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Style0"/>
        <w:tblW w:w="1134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4F7695" w14:paraId="24E96AD3" w14:textId="77777777" w:rsidTr="2703755B">
        <w:trPr>
          <w:cantSplit/>
        </w:trPr>
        <w:tc>
          <w:tcPr>
            <w:tcW w:w="11340" w:type="dxa"/>
            <w:gridSpan w:val="12"/>
          </w:tcPr>
          <w:p w14:paraId="17369B1D" w14:textId="224602D8" w:rsidR="004F7695" w:rsidRDefault="00047C67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 xml:space="preserve">Д О Г О В О </w:t>
            </w:r>
            <w:proofErr w:type="gramStart"/>
            <w:r>
              <w:rPr>
                <w:rFonts w:ascii="Times New Roman" w:hAnsi="Times New Roman"/>
                <w:b/>
                <w:szCs w:val="16"/>
              </w:rPr>
              <w:t>Р  №</w:t>
            </w:r>
            <w:proofErr w:type="gramEnd"/>
            <w:r>
              <w:rPr>
                <w:rFonts w:ascii="Times New Roman" w:hAnsi="Times New Roman"/>
                <w:b/>
                <w:szCs w:val="16"/>
              </w:rPr>
              <w:t xml:space="preserve">  </w:t>
            </w:r>
          </w:p>
        </w:tc>
      </w:tr>
      <w:tr w:rsidR="004F7695" w14:paraId="73848028" w14:textId="77777777" w:rsidTr="2703755B">
        <w:trPr>
          <w:cantSplit/>
        </w:trPr>
        <w:tc>
          <w:tcPr>
            <w:tcW w:w="11340" w:type="dxa"/>
            <w:gridSpan w:val="12"/>
          </w:tcPr>
          <w:p w14:paraId="29B3D87A" w14:textId="77777777" w:rsidR="004F7695" w:rsidRDefault="00047C67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холодного водоснабжения и водоотведения</w:t>
            </w:r>
          </w:p>
        </w:tc>
      </w:tr>
      <w:tr w:rsidR="004F7695" w14:paraId="46E75414" w14:textId="77777777" w:rsidTr="2703755B">
        <w:trPr>
          <w:cantSplit/>
          <w:trHeight w:val="285"/>
        </w:trPr>
        <w:tc>
          <w:tcPr>
            <w:tcW w:w="11340" w:type="dxa"/>
            <w:gridSpan w:val="12"/>
          </w:tcPr>
          <w:p w14:paraId="3D357571" w14:textId="77777777" w:rsidR="004F7695" w:rsidRDefault="00047C67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(с физическими лицами – собственниками и нанимателями жилых помещений в МКД)</w:t>
            </w:r>
          </w:p>
        </w:tc>
      </w:tr>
      <w:tr w:rsidR="004F7695" w14:paraId="77C6B36B" w14:textId="77777777" w:rsidTr="2703755B">
        <w:trPr>
          <w:cantSplit/>
          <w:trHeight w:val="285"/>
        </w:trPr>
        <w:tc>
          <w:tcPr>
            <w:tcW w:w="2835" w:type="dxa"/>
            <w:gridSpan w:val="3"/>
          </w:tcPr>
          <w:p w14:paraId="33916FEA" w14:textId="77777777" w:rsidR="004F7695" w:rsidRDefault="00047C67">
            <w:r>
              <w:rPr>
                <w:rFonts w:ascii="Times New Roman" w:hAnsi="Times New Roman"/>
                <w:szCs w:val="16"/>
              </w:rPr>
              <w:t>г. Сургут</w:t>
            </w:r>
          </w:p>
        </w:tc>
        <w:tc>
          <w:tcPr>
            <w:tcW w:w="945" w:type="dxa"/>
          </w:tcPr>
          <w:p w14:paraId="6D7F2604" w14:textId="77777777" w:rsidR="004F7695" w:rsidRDefault="004F7695"/>
        </w:tc>
        <w:tc>
          <w:tcPr>
            <w:tcW w:w="945" w:type="dxa"/>
          </w:tcPr>
          <w:p w14:paraId="41E268A1" w14:textId="77777777" w:rsidR="004F7695" w:rsidRDefault="004F7695"/>
        </w:tc>
        <w:tc>
          <w:tcPr>
            <w:tcW w:w="945" w:type="dxa"/>
          </w:tcPr>
          <w:p w14:paraId="25D4C806" w14:textId="77777777" w:rsidR="004F7695" w:rsidRDefault="004F7695"/>
        </w:tc>
        <w:tc>
          <w:tcPr>
            <w:tcW w:w="945" w:type="dxa"/>
          </w:tcPr>
          <w:p w14:paraId="6F0A585B" w14:textId="77777777" w:rsidR="004F7695" w:rsidRDefault="004F7695"/>
        </w:tc>
        <w:tc>
          <w:tcPr>
            <w:tcW w:w="945" w:type="dxa"/>
          </w:tcPr>
          <w:p w14:paraId="7AEC9484" w14:textId="77777777" w:rsidR="004F7695" w:rsidRDefault="004F7695"/>
        </w:tc>
        <w:tc>
          <w:tcPr>
            <w:tcW w:w="945" w:type="dxa"/>
          </w:tcPr>
          <w:p w14:paraId="610A76B9" w14:textId="77777777" w:rsidR="004F7695" w:rsidRDefault="004F7695"/>
        </w:tc>
        <w:tc>
          <w:tcPr>
            <w:tcW w:w="2835" w:type="dxa"/>
            <w:gridSpan w:val="3"/>
          </w:tcPr>
          <w:p w14:paraId="69799143" w14:textId="359A247B" w:rsidR="004F7695" w:rsidRDefault="00EA5FC4" w:rsidP="00EA5FC4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«</w:t>
            </w:r>
            <w:r w:rsidR="0026269C">
              <w:rPr>
                <w:rFonts w:ascii="Times New Roman" w:hAnsi="Times New Roman"/>
                <w:szCs w:val="16"/>
              </w:rPr>
              <w:t>_____</w:t>
            </w:r>
            <w:r>
              <w:rPr>
                <w:rFonts w:ascii="Times New Roman" w:hAnsi="Times New Roman"/>
                <w:szCs w:val="16"/>
              </w:rPr>
              <w:t>» __________ 202   г.</w:t>
            </w:r>
          </w:p>
        </w:tc>
      </w:tr>
      <w:tr w:rsidR="004F7695" w14:paraId="0CF0881A" w14:textId="77777777" w:rsidTr="2703755B">
        <w:trPr>
          <w:cantSplit/>
        </w:trPr>
        <w:tc>
          <w:tcPr>
            <w:tcW w:w="11340" w:type="dxa"/>
            <w:gridSpan w:val="12"/>
          </w:tcPr>
          <w:p w14:paraId="1CDE0849" w14:textId="28462DE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    Сургутское городское муниципальное унитарное </w:t>
            </w:r>
            <w:proofErr w:type="gramStart"/>
            <w:r>
              <w:rPr>
                <w:rFonts w:ascii="Times New Roman" w:hAnsi="Times New Roman"/>
                <w:szCs w:val="16"/>
              </w:rPr>
              <w:t>предприятие  «</w:t>
            </w:r>
            <w:proofErr w:type="spellStart"/>
            <w:proofErr w:type="gramEnd"/>
            <w:r>
              <w:rPr>
                <w:rFonts w:ascii="Times New Roman" w:hAnsi="Times New Roman"/>
                <w:szCs w:val="16"/>
              </w:rPr>
              <w:t>Горводоканал</w:t>
            </w:r>
            <w:proofErr w:type="spellEnd"/>
            <w:r>
              <w:rPr>
                <w:rFonts w:ascii="Times New Roman" w:hAnsi="Times New Roman"/>
                <w:szCs w:val="16"/>
              </w:rPr>
              <w:t>», именуемое в дальнейшем Ресурсоснабжающая организация (РСО)</w:t>
            </w:r>
            <w:r w:rsidR="00397BB9">
              <w:rPr>
                <w:rFonts w:ascii="Times New Roman" w:hAnsi="Times New Roman"/>
                <w:szCs w:val="16"/>
              </w:rPr>
              <w:t xml:space="preserve">                                       </w:t>
            </w:r>
            <w:r>
              <w:rPr>
                <w:rFonts w:ascii="Times New Roman" w:hAnsi="Times New Roman"/>
                <w:szCs w:val="16"/>
              </w:rPr>
              <w:t>,</w:t>
            </w:r>
            <w:r w:rsidR="00397BB9">
              <w:rPr>
                <w:rFonts w:ascii="Times New Roman" w:hAnsi="Times New Roman"/>
                <w:szCs w:val="16"/>
              </w:rPr>
              <w:t xml:space="preserve">в лице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Cs w:val="16"/>
              </w:rPr>
              <w:t xml:space="preserve"> действующей на основании доверенности от</w:t>
            </w:r>
            <w:r w:rsidR="00EA5FC4">
              <w:rPr>
                <w:rFonts w:ascii="Times New Roman" w:hAnsi="Times New Roman"/>
                <w:szCs w:val="16"/>
              </w:rPr>
              <w:t xml:space="preserve">      </w:t>
            </w:r>
            <w:r>
              <w:rPr>
                <w:rFonts w:ascii="Times New Roman" w:hAnsi="Times New Roman"/>
                <w:szCs w:val="16"/>
              </w:rPr>
              <w:t>. №</w:t>
            </w:r>
            <w:r w:rsidR="00EA5FC4">
              <w:rPr>
                <w:rFonts w:ascii="Times New Roman" w:hAnsi="Times New Roman"/>
                <w:szCs w:val="16"/>
              </w:rPr>
              <w:t xml:space="preserve">      </w:t>
            </w:r>
            <w:proofErr w:type="gramStart"/>
            <w:r w:rsidR="00EA5FC4">
              <w:rPr>
                <w:rFonts w:ascii="Times New Roman" w:hAnsi="Times New Roman"/>
                <w:szCs w:val="16"/>
              </w:rPr>
              <w:t xml:space="preserve">  </w:t>
            </w:r>
            <w:r>
              <w:rPr>
                <w:rFonts w:ascii="Times New Roman" w:hAnsi="Times New Roman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с одной стороны, и  собственник (наниматель) Жилого помещения – Кв. </w:t>
            </w:r>
            <w:r w:rsidR="00EA5FC4">
              <w:rPr>
                <w:rFonts w:ascii="Times New Roman" w:hAnsi="Times New Roman"/>
                <w:szCs w:val="16"/>
              </w:rPr>
              <w:t xml:space="preserve"> </w:t>
            </w:r>
            <w:r>
              <w:rPr>
                <w:rFonts w:ascii="Times New Roman" w:hAnsi="Times New Roman"/>
                <w:szCs w:val="16"/>
              </w:rPr>
              <w:t>, расположенной в многоквартирном доме по адресу: 628406, Ханты-Мансийский</w:t>
            </w:r>
            <w:r>
              <w:rPr>
                <w:rFonts w:ascii="Times New Roman" w:hAnsi="Times New Roman"/>
                <w:szCs w:val="16"/>
              </w:rPr>
              <w:t xml:space="preserve"> Автономный округ - Югра АО, Сургут г, </w:t>
            </w:r>
            <w:r w:rsidR="00EA5FC4">
              <w:rPr>
                <w:rFonts w:ascii="Times New Roman" w:hAnsi="Times New Roman"/>
                <w:szCs w:val="16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szCs w:val="16"/>
              </w:rPr>
              <w:t>ул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, Дом № </w:t>
            </w:r>
            <w:r w:rsidR="00EA5FC4">
              <w:rPr>
                <w:rFonts w:ascii="Times New Roman" w:hAnsi="Times New Roman"/>
                <w:szCs w:val="16"/>
              </w:rPr>
              <w:t xml:space="preserve">   </w:t>
            </w:r>
            <w:r>
              <w:rPr>
                <w:rFonts w:ascii="Times New Roman" w:hAnsi="Times New Roman"/>
                <w:szCs w:val="16"/>
              </w:rPr>
              <w:t xml:space="preserve">, </w:t>
            </w:r>
            <w:r w:rsidR="00EA5FC4">
              <w:rPr>
                <w:rFonts w:ascii="Times New Roman" w:hAnsi="Times New Roman"/>
                <w:szCs w:val="16"/>
              </w:rPr>
              <w:t xml:space="preserve">            </w:t>
            </w:r>
            <w:r>
              <w:rPr>
                <w:rFonts w:ascii="Times New Roman" w:hAnsi="Times New Roman"/>
                <w:szCs w:val="16"/>
              </w:rPr>
              <w:t>года рождения, место рождения , именуемый(</w:t>
            </w:r>
            <w:proofErr w:type="spellStart"/>
            <w:r>
              <w:rPr>
                <w:rFonts w:ascii="Times New Roman" w:hAnsi="Times New Roman"/>
                <w:szCs w:val="16"/>
              </w:rPr>
              <w:t>ая</w:t>
            </w:r>
            <w:proofErr w:type="spellEnd"/>
            <w:r>
              <w:rPr>
                <w:rFonts w:ascii="Times New Roman" w:hAnsi="Times New Roman"/>
                <w:szCs w:val="16"/>
              </w:rPr>
              <w:t>) в  дальнейшем "Потребитель", действующий(</w:t>
            </w:r>
            <w:proofErr w:type="spellStart"/>
            <w:r>
              <w:rPr>
                <w:rFonts w:ascii="Times New Roman" w:hAnsi="Times New Roman"/>
                <w:szCs w:val="16"/>
              </w:rPr>
              <w:t>ая</w:t>
            </w:r>
            <w:proofErr w:type="spellEnd"/>
            <w:r>
              <w:rPr>
                <w:rFonts w:ascii="Times New Roman" w:hAnsi="Times New Roman"/>
                <w:szCs w:val="16"/>
              </w:rPr>
              <w:t>) на основании:</w:t>
            </w:r>
          </w:p>
        </w:tc>
      </w:tr>
      <w:tr w:rsidR="004F7695" w14:paraId="2FEBE50A" w14:textId="77777777" w:rsidTr="2703755B">
        <w:trPr>
          <w:cantSplit/>
        </w:trPr>
        <w:tc>
          <w:tcPr>
            <w:tcW w:w="10395" w:type="dxa"/>
            <w:gridSpan w:val="11"/>
          </w:tcPr>
          <w:p w14:paraId="02A20E0A" w14:textId="28EA09E0" w:rsidR="004F7695" w:rsidRDefault="00047C67">
            <w:pPr>
              <w:ind w:left="315"/>
            </w:pPr>
            <w:r>
              <w:rPr>
                <w:rFonts w:ascii="Times New Roman" w:hAnsi="Times New Roman"/>
                <w:szCs w:val="16"/>
              </w:rPr>
              <w:t xml:space="preserve">серия </w:t>
            </w:r>
            <w:r w:rsidR="00EA5FC4">
              <w:rPr>
                <w:rFonts w:ascii="Times New Roman" w:hAnsi="Times New Roman"/>
                <w:szCs w:val="16"/>
              </w:rPr>
              <w:t xml:space="preserve">       </w:t>
            </w:r>
            <w:r>
              <w:rPr>
                <w:rFonts w:ascii="Times New Roman" w:hAnsi="Times New Roman"/>
                <w:szCs w:val="16"/>
              </w:rPr>
              <w:t xml:space="preserve"> №</w:t>
            </w:r>
            <w:r w:rsidR="00EA5FC4">
              <w:rPr>
                <w:rFonts w:ascii="Times New Roman" w:hAnsi="Times New Roman"/>
                <w:szCs w:val="16"/>
              </w:rPr>
              <w:t xml:space="preserve">       </w:t>
            </w:r>
            <w:proofErr w:type="gramStart"/>
            <w:r w:rsidR="00EA5FC4">
              <w:rPr>
                <w:rFonts w:ascii="Times New Roman" w:hAnsi="Times New Roman"/>
                <w:szCs w:val="16"/>
              </w:rPr>
              <w:t xml:space="preserve"> </w:t>
            </w:r>
            <w:r>
              <w:rPr>
                <w:rFonts w:ascii="Times New Roman" w:hAnsi="Times New Roman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выданного г.</w:t>
            </w:r>
          </w:p>
        </w:tc>
        <w:tc>
          <w:tcPr>
            <w:tcW w:w="945" w:type="dxa"/>
          </w:tcPr>
          <w:p w14:paraId="1E0138C7" w14:textId="77777777" w:rsidR="004F7695" w:rsidRDefault="004F7695">
            <w:pPr>
              <w:ind w:left="315"/>
            </w:pPr>
          </w:p>
        </w:tc>
      </w:tr>
      <w:tr w:rsidR="004F7695" w14:paraId="33DBB53E" w14:textId="77777777" w:rsidTr="2703755B">
        <w:trPr>
          <w:cantSplit/>
        </w:trPr>
        <w:tc>
          <w:tcPr>
            <w:tcW w:w="11340" w:type="dxa"/>
            <w:gridSpan w:val="12"/>
          </w:tcPr>
          <w:p w14:paraId="07BE8AB3" w14:textId="55241346" w:rsidR="004F7695" w:rsidRDefault="00047C67">
            <w:pPr>
              <w:ind w:left="315"/>
            </w:pPr>
            <w:r>
              <w:rPr>
                <w:rFonts w:ascii="Times New Roman" w:hAnsi="Times New Roman"/>
                <w:szCs w:val="16"/>
              </w:rPr>
              <w:t>адрес регистрации: 628406, Хант</w:t>
            </w:r>
            <w:r>
              <w:rPr>
                <w:rFonts w:ascii="Times New Roman" w:hAnsi="Times New Roman"/>
                <w:szCs w:val="16"/>
              </w:rPr>
              <w:t xml:space="preserve">ы-Мансийский Автономный округ - Югра АО, Сургут </w:t>
            </w:r>
            <w:proofErr w:type="gramStart"/>
            <w:r>
              <w:rPr>
                <w:rFonts w:ascii="Times New Roman" w:hAnsi="Times New Roman"/>
                <w:szCs w:val="16"/>
              </w:rPr>
              <w:t xml:space="preserve">г, </w:t>
            </w:r>
            <w:r w:rsidR="00EA5FC4">
              <w:rPr>
                <w:rFonts w:ascii="Times New Roman" w:hAnsi="Times New Roman"/>
                <w:szCs w:val="16"/>
              </w:rPr>
              <w:t xml:space="preserve">  </w:t>
            </w:r>
            <w:proofErr w:type="gramEnd"/>
            <w:r w:rsidR="00EA5FC4">
              <w:rPr>
                <w:rFonts w:ascii="Times New Roman" w:hAnsi="Times New Roman"/>
                <w:szCs w:val="16"/>
              </w:rPr>
              <w:t xml:space="preserve">                      </w:t>
            </w:r>
            <w:proofErr w:type="spellStart"/>
            <w:r>
              <w:rPr>
                <w:rFonts w:ascii="Times New Roman" w:hAnsi="Times New Roman"/>
                <w:szCs w:val="16"/>
              </w:rPr>
              <w:t>ул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, Дом № </w:t>
            </w:r>
            <w:r w:rsidR="00EA5FC4">
              <w:rPr>
                <w:rFonts w:ascii="Times New Roman" w:hAnsi="Times New Roman"/>
                <w:szCs w:val="16"/>
              </w:rPr>
              <w:t xml:space="preserve">   </w:t>
            </w:r>
            <w:r>
              <w:rPr>
                <w:rFonts w:ascii="Times New Roman" w:hAnsi="Times New Roman"/>
                <w:szCs w:val="16"/>
              </w:rPr>
              <w:t xml:space="preserve"> Кв.</w:t>
            </w:r>
            <w:r w:rsidR="00EA5FC4">
              <w:rPr>
                <w:rFonts w:ascii="Times New Roman" w:hAnsi="Times New Roman"/>
                <w:szCs w:val="16"/>
              </w:rPr>
              <w:t xml:space="preserve">      </w:t>
            </w:r>
            <w:r>
              <w:rPr>
                <w:rFonts w:ascii="Times New Roman" w:hAnsi="Times New Roman"/>
                <w:szCs w:val="16"/>
              </w:rPr>
              <w:t>,</w:t>
            </w:r>
          </w:p>
        </w:tc>
      </w:tr>
      <w:tr w:rsidR="004F7695" w14:paraId="4C0830EE" w14:textId="77777777" w:rsidTr="2703755B">
        <w:trPr>
          <w:cantSplit/>
        </w:trPr>
        <w:tc>
          <w:tcPr>
            <w:tcW w:w="2835" w:type="dxa"/>
            <w:gridSpan w:val="3"/>
          </w:tcPr>
          <w:p w14:paraId="0EC4D88E" w14:textId="77777777" w:rsidR="004F7695" w:rsidRDefault="00047C67">
            <w:pPr>
              <w:ind w:left="315"/>
            </w:pPr>
            <w:r>
              <w:rPr>
                <w:rFonts w:ascii="Times New Roman" w:hAnsi="Times New Roman"/>
                <w:szCs w:val="16"/>
              </w:rPr>
              <w:t>ИНН</w:t>
            </w:r>
            <w:proofErr w:type="gramStart"/>
            <w:r>
              <w:rPr>
                <w:rFonts w:ascii="Times New Roman" w:hAnsi="Times New Roman"/>
                <w:szCs w:val="16"/>
              </w:rPr>
              <w:t>: ,</w:t>
            </w:r>
            <w:proofErr w:type="gramEnd"/>
          </w:p>
        </w:tc>
        <w:tc>
          <w:tcPr>
            <w:tcW w:w="945" w:type="dxa"/>
          </w:tcPr>
          <w:p w14:paraId="30B46893" w14:textId="77777777" w:rsidR="004F7695" w:rsidRDefault="004F7695">
            <w:pPr>
              <w:ind w:left="315"/>
            </w:pPr>
          </w:p>
        </w:tc>
        <w:tc>
          <w:tcPr>
            <w:tcW w:w="945" w:type="dxa"/>
          </w:tcPr>
          <w:p w14:paraId="141C9098" w14:textId="77777777" w:rsidR="004F7695" w:rsidRDefault="004F7695">
            <w:pPr>
              <w:ind w:left="315"/>
            </w:pPr>
          </w:p>
        </w:tc>
        <w:tc>
          <w:tcPr>
            <w:tcW w:w="945" w:type="dxa"/>
          </w:tcPr>
          <w:p w14:paraId="26E3CBBF" w14:textId="77777777" w:rsidR="004F7695" w:rsidRDefault="004F7695">
            <w:pPr>
              <w:ind w:left="315"/>
            </w:pPr>
          </w:p>
        </w:tc>
        <w:tc>
          <w:tcPr>
            <w:tcW w:w="945" w:type="dxa"/>
          </w:tcPr>
          <w:p w14:paraId="0C0C1E87" w14:textId="77777777" w:rsidR="004F7695" w:rsidRDefault="004F7695">
            <w:pPr>
              <w:ind w:left="315"/>
            </w:pPr>
          </w:p>
        </w:tc>
        <w:tc>
          <w:tcPr>
            <w:tcW w:w="945" w:type="dxa"/>
          </w:tcPr>
          <w:p w14:paraId="47FBE71A" w14:textId="77777777" w:rsidR="004F7695" w:rsidRDefault="004F7695">
            <w:pPr>
              <w:ind w:left="315"/>
            </w:pPr>
          </w:p>
        </w:tc>
        <w:tc>
          <w:tcPr>
            <w:tcW w:w="945" w:type="dxa"/>
          </w:tcPr>
          <w:p w14:paraId="25DDA3EB" w14:textId="77777777" w:rsidR="004F7695" w:rsidRDefault="004F7695">
            <w:pPr>
              <w:ind w:left="315"/>
            </w:pPr>
          </w:p>
        </w:tc>
        <w:tc>
          <w:tcPr>
            <w:tcW w:w="945" w:type="dxa"/>
          </w:tcPr>
          <w:p w14:paraId="42E62F2F" w14:textId="77777777" w:rsidR="004F7695" w:rsidRDefault="004F7695">
            <w:pPr>
              <w:ind w:left="315"/>
            </w:pPr>
          </w:p>
        </w:tc>
        <w:tc>
          <w:tcPr>
            <w:tcW w:w="945" w:type="dxa"/>
          </w:tcPr>
          <w:p w14:paraId="13ACFC7D" w14:textId="77777777" w:rsidR="004F7695" w:rsidRDefault="004F7695">
            <w:pPr>
              <w:ind w:left="315"/>
            </w:pPr>
          </w:p>
        </w:tc>
        <w:tc>
          <w:tcPr>
            <w:tcW w:w="945" w:type="dxa"/>
          </w:tcPr>
          <w:p w14:paraId="6E5EF5CA" w14:textId="77777777" w:rsidR="004F7695" w:rsidRDefault="004F7695">
            <w:pPr>
              <w:ind w:left="315"/>
            </w:pPr>
          </w:p>
        </w:tc>
      </w:tr>
      <w:tr w:rsidR="004F7695" w14:paraId="3EE2EBFD" w14:textId="77777777" w:rsidTr="2703755B">
        <w:trPr>
          <w:cantSplit/>
        </w:trPr>
        <w:tc>
          <w:tcPr>
            <w:tcW w:w="11340" w:type="dxa"/>
            <w:gridSpan w:val="12"/>
          </w:tcPr>
          <w:p w14:paraId="7149FFB0" w14:textId="623572CA" w:rsidR="004F7695" w:rsidRDefault="00047C67">
            <w:pPr>
              <w:ind w:left="315"/>
            </w:pPr>
            <w:r>
              <w:rPr>
                <w:rFonts w:ascii="Times New Roman" w:hAnsi="Times New Roman"/>
                <w:szCs w:val="16"/>
              </w:rPr>
              <w:t>номер телефона</w:t>
            </w:r>
            <w:r w:rsidR="00EA5FC4">
              <w:rPr>
                <w:rFonts w:ascii="Times New Roman" w:hAnsi="Times New Roman"/>
                <w:szCs w:val="16"/>
              </w:rPr>
              <w:t xml:space="preserve">                        </w:t>
            </w:r>
            <w:proofErr w:type="gramStart"/>
            <w:r w:rsidR="00EA5FC4">
              <w:rPr>
                <w:rFonts w:ascii="Times New Roman" w:hAnsi="Times New Roman"/>
                <w:szCs w:val="16"/>
              </w:rPr>
              <w:t xml:space="preserve">  </w:t>
            </w:r>
            <w:r>
              <w:rPr>
                <w:rFonts w:ascii="Times New Roman" w:hAnsi="Times New Roman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  e-</w:t>
            </w:r>
            <w:proofErr w:type="spellStart"/>
            <w:r>
              <w:rPr>
                <w:rFonts w:ascii="Times New Roman" w:hAnsi="Times New Roman"/>
                <w:szCs w:val="16"/>
              </w:rPr>
              <w:t>mail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,</w:t>
            </w:r>
          </w:p>
        </w:tc>
      </w:tr>
      <w:tr w:rsidR="004F7695" w14:paraId="404787AB" w14:textId="77777777" w:rsidTr="2703755B">
        <w:trPr>
          <w:cantSplit/>
        </w:trPr>
        <w:tc>
          <w:tcPr>
            <w:tcW w:w="11340" w:type="dxa"/>
            <w:gridSpan w:val="12"/>
          </w:tcPr>
          <w:p w14:paraId="228415DD" w14:textId="77777777" w:rsidR="004F7695" w:rsidRDefault="00047C67">
            <w:pPr>
              <w:ind w:left="315"/>
            </w:pPr>
            <w:r>
              <w:rPr>
                <w:rFonts w:ascii="Times New Roman" w:hAnsi="Times New Roman"/>
                <w:szCs w:val="16"/>
              </w:rPr>
              <w:t xml:space="preserve">согласно: выписка из </w:t>
            </w:r>
            <w:proofErr w:type="spellStart"/>
            <w:r>
              <w:rPr>
                <w:rFonts w:ascii="Times New Roman" w:hAnsi="Times New Roman"/>
                <w:szCs w:val="16"/>
              </w:rPr>
              <w:t>егрн</w:t>
            </w:r>
            <w:proofErr w:type="spellEnd"/>
            <w:r>
              <w:rPr>
                <w:rFonts w:ascii="Times New Roman" w:hAnsi="Times New Roman"/>
                <w:szCs w:val="16"/>
              </w:rPr>
              <w:t>,</w:t>
            </w:r>
          </w:p>
        </w:tc>
      </w:tr>
      <w:tr w:rsidR="004F7695" w14:paraId="2AE2067A" w14:textId="77777777" w:rsidTr="2703755B">
        <w:trPr>
          <w:cantSplit/>
        </w:trPr>
        <w:tc>
          <w:tcPr>
            <w:tcW w:w="11340" w:type="dxa"/>
            <w:gridSpan w:val="12"/>
          </w:tcPr>
          <w:p w14:paraId="132C706F" w14:textId="77777777" w:rsidR="004F7695" w:rsidRDefault="00047C67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(указать документ, удостоверяющий право </w:t>
            </w:r>
            <w:r>
              <w:rPr>
                <w:rFonts w:ascii="Times New Roman" w:hAnsi="Times New Roman"/>
                <w:sz w:val="12"/>
                <w:szCs w:val="12"/>
              </w:rPr>
              <w:t>собственности (пользования) Потребителя на жилое помещение)</w:t>
            </w:r>
          </w:p>
        </w:tc>
      </w:tr>
      <w:tr w:rsidR="004F7695" w14:paraId="15002CDA" w14:textId="77777777" w:rsidTr="2703755B">
        <w:trPr>
          <w:cantSplit/>
        </w:trPr>
        <w:tc>
          <w:tcPr>
            <w:tcW w:w="11340" w:type="dxa"/>
            <w:gridSpan w:val="12"/>
          </w:tcPr>
          <w:p w14:paraId="3C1F39FB" w14:textId="77777777" w:rsidR="004F7695" w:rsidRDefault="00047C67">
            <w:r>
              <w:rPr>
                <w:rFonts w:ascii="Times New Roman" w:hAnsi="Times New Roman"/>
                <w:szCs w:val="16"/>
              </w:rPr>
              <w:t>с другой стороны, совместно именуемые в дальнейшем сторонами, заключили настоящий договор о нижеследующем:</w:t>
            </w:r>
          </w:p>
        </w:tc>
      </w:tr>
      <w:tr w:rsidR="004F7695" w14:paraId="26F81862" w14:textId="77777777" w:rsidTr="2703755B">
        <w:trPr>
          <w:cantSplit/>
        </w:trPr>
        <w:tc>
          <w:tcPr>
            <w:tcW w:w="11340" w:type="dxa"/>
            <w:gridSpan w:val="12"/>
          </w:tcPr>
          <w:p w14:paraId="42C5526E" w14:textId="77777777" w:rsidR="004F7695" w:rsidRDefault="00047C67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1.  ОБЩИЕ ПОЛОЖЕНИЯ</w:t>
            </w:r>
          </w:p>
        </w:tc>
      </w:tr>
      <w:tr w:rsidR="004F7695" w14:paraId="33D7EAA8" w14:textId="77777777" w:rsidTr="2703755B">
        <w:trPr>
          <w:cantSplit/>
        </w:trPr>
        <w:tc>
          <w:tcPr>
            <w:tcW w:w="11340" w:type="dxa"/>
            <w:gridSpan w:val="12"/>
          </w:tcPr>
          <w:p w14:paraId="16CC39F3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1.1. Настоящий договор определяет условия приобретения Потребителе</w:t>
            </w:r>
            <w:r>
              <w:rPr>
                <w:rFonts w:ascii="Times New Roman" w:hAnsi="Times New Roman"/>
                <w:szCs w:val="16"/>
              </w:rPr>
              <w:t>м коммунальных услуг, перечень которых определен Приложением № 1 к настоящему договору.</w:t>
            </w:r>
          </w:p>
        </w:tc>
      </w:tr>
      <w:tr w:rsidR="004F7695" w14:paraId="4D9E7688" w14:textId="77777777" w:rsidTr="2703755B">
        <w:trPr>
          <w:cantSplit/>
        </w:trPr>
        <w:tc>
          <w:tcPr>
            <w:tcW w:w="11340" w:type="dxa"/>
            <w:gridSpan w:val="12"/>
          </w:tcPr>
          <w:p w14:paraId="7D51FE87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1.2. Стороны обязуются руководствоваться Гражданским кодексом Российской Федерации, Жилищным кодексом Российской Федерации, Постановлением Правительства РФ от 06.05.20</w:t>
            </w:r>
            <w:r>
              <w:rPr>
                <w:rFonts w:ascii="Times New Roman" w:hAnsi="Times New Roman"/>
                <w:szCs w:val="16"/>
              </w:rPr>
              <w:t>11 г. № 354 «О предоставлении коммунальных услуг собственникам и пользователям помещений в многоквартирных домах и жилых домов» (далее – Правила предоставления коммунальных услуг),  нормативно-правовыми актами федеральных и региональных органов исполнитель</w:t>
            </w:r>
            <w:r>
              <w:rPr>
                <w:rFonts w:ascii="Times New Roman" w:hAnsi="Times New Roman"/>
                <w:szCs w:val="16"/>
              </w:rPr>
              <w:t>ной власти, органов местного самоуправления г. Сургута, регламентирующими нормы водопотребления и водоотведения, а также отношения и порядок взаиморасчетов между сторонами, подписавшими договор холодного водоснабжения и водоотведения.</w:t>
            </w:r>
          </w:p>
        </w:tc>
      </w:tr>
      <w:tr w:rsidR="004F7695" w14:paraId="5C5F63F9" w14:textId="77777777" w:rsidTr="2703755B">
        <w:trPr>
          <w:cantSplit/>
        </w:trPr>
        <w:tc>
          <w:tcPr>
            <w:tcW w:w="11340" w:type="dxa"/>
            <w:gridSpan w:val="12"/>
          </w:tcPr>
          <w:p w14:paraId="5336120D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1.3. Параметры Жилог</w:t>
            </w:r>
            <w:r>
              <w:rPr>
                <w:rFonts w:ascii="Times New Roman" w:hAnsi="Times New Roman"/>
                <w:szCs w:val="16"/>
              </w:rPr>
              <w:t>о помещения, параметры многоквартирного дома (МКД) приведены в Приложении № 2 к настоящему договору.</w:t>
            </w:r>
          </w:p>
        </w:tc>
      </w:tr>
      <w:tr w:rsidR="004F7695" w14:paraId="4043DE5E" w14:textId="77777777" w:rsidTr="2703755B">
        <w:trPr>
          <w:cantSplit/>
        </w:trPr>
        <w:tc>
          <w:tcPr>
            <w:tcW w:w="11340" w:type="dxa"/>
            <w:gridSpan w:val="12"/>
          </w:tcPr>
          <w:p w14:paraId="528B2CD6" w14:textId="77777777" w:rsidR="004F7695" w:rsidRDefault="00047C67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2. ПРЕДМЕТ ДОГОВОРА</w:t>
            </w:r>
          </w:p>
        </w:tc>
      </w:tr>
      <w:tr w:rsidR="004F7695" w14:paraId="22748150" w14:textId="77777777" w:rsidTr="2703755B">
        <w:trPr>
          <w:cantSplit/>
        </w:trPr>
        <w:tc>
          <w:tcPr>
            <w:tcW w:w="11340" w:type="dxa"/>
            <w:gridSpan w:val="12"/>
          </w:tcPr>
          <w:p w14:paraId="06B680B6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2.1. По настоящему договору РСО обязуется, предоставлять Потребителю коммунальные услуги, перечень и условия предоставления которых о</w:t>
            </w:r>
            <w:r>
              <w:rPr>
                <w:rFonts w:ascii="Times New Roman" w:hAnsi="Times New Roman"/>
                <w:szCs w:val="16"/>
              </w:rPr>
              <w:t>пределены Приложением № 1 к настоящему договору, установленного качества и в необходимых Потребителю объемах в пределах технической возможности внутридомовых инженерных систем, с использованием которых осуществляется предоставление коммунальных услуг, в со</w:t>
            </w:r>
            <w:r>
              <w:rPr>
                <w:rFonts w:ascii="Times New Roman" w:hAnsi="Times New Roman"/>
                <w:szCs w:val="16"/>
              </w:rPr>
              <w:t>ответствии с требованиями, предусмотренными Правилами предоставления коммунальных услуг, в том числе потребляемые при содержании и использовании общего имущества в многоквартирном доме в случаях, предусмотренных законодательством Российской Федерации (дале</w:t>
            </w:r>
            <w:r>
              <w:rPr>
                <w:rFonts w:ascii="Times New Roman" w:hAnsi="Times New Roman"/>
                <w:szCs w:val="16"/>
              </w:rPr>
              <w:t>е – коммунальные услуги), а Потребитель обязуется своевременно и в полном объеме вносить РСО плату за коммунальные услуги в сроки и в порядке, установленные законодательством Российской Федерации, настоящим договором, а также  нести иные обязанности, преду</w:t>
            </w:r>
            <w:r>
              <w:rPr>
                <w:rFonts w:ascii="Times New Roman" w:hAnsi="Times New Roman"/>
                <w:szCs w:val="16"/>
              </w:rPr>
              <w:t>смотренные жилищным законодательством Российской Федерации, в том числе Правилами предоставления коммунальных услуг.</w:t>
            </w:r>
          </w:p>
        </w:tc>
      </w:tr>
      <w:tr w:rsidR="004F7695" w14:paraId="6FC9D7F4" w14:textId="77777777" w:rsidTr="2703755B">
        <w:trPr>
          <w:cantSplit/>
        </w:trPr>
        <w:tc>
          <w:tcPr>
            <w:tcW w:w="11340" w:type="dxa"/>
            <w:gridSpan w:val="12"/>
          </w:tcPr>
          <w:p w14:paraId="6A91A091" w14:textId="6B518E45" w:rsidR="004F7695" w:rsidRDefault="00047C67">
            <w:r>
              <w:rPr>
                <w:rFonts w:ascii="Times New Roman" w:hAnsi="Times New Roman"/>
                <w:szCs w:val="16"/>
              </w:rPr>
              <w:t xml:space="preserve">2.2. Дата начала предоставления коммунальных </w:t>
            </w:r>
            <w:proofErr w:type="gramStart"/>
            <w:r>
              <w:rPr>
                <w:rFonts w:ascii="Times New Roman" w:hAnsi="Times New Roman"/>
                <w:szCs w:val="16"/>
              </w:rPr>
              <w:t xml:space="preserve">услуг  </w:t>
            </w:r>
            <w:r w:rsidR="00EA5FC4">
              <w:rPr>
                <w:rFonts w:ascii="Times New Roman" w:hAnsi="Times New Roman"/>
                <w:szCs w:val="16"/>
              </w:rPr>
              <w:t>«</w:t>
            </w:r>
            <w:proofErr w:type="gramEnd"/>
            <w:r w:rsidR="0026269C">
              <w:rPr>
                <w:rFonts w:ascii="Times New Roman" w:hAnsi="Times New Roman"/>
                <w:szCs w:val="16"/>
              </w:rPr>
              <w:t>_____</w:t>
            </w:r>
            <w:r w:rsidR="00EA5FC4">
              <w:rPr>
                <w:rFonts w:ascii="Times New Roman" w:hAnsi="Times New Roman"/>
                <w:szCs w:val="16"/>
              </w:rPr>
              <w:t>»</w:t>
            </w:r>
            <w:r>
              <w:rPr>
                <w:rFonts w:ascii="Times New Roman" w:hAnsi="Times New Roman"/>
                <w:szCs w:val="16"/>
              </w:rPr>
              <w:t xml:space="preserve"> </w:t>
            </w:r>
            <w:r w:rsidR="00EA5FC4">
              <w:rPr>
                <w:rFonts w:ascii="Times New Roman" w:hAnsi="Times New Roman"/>
                <w:szCs w:val="16"/>
              </w:rPr>
              <w:t>_______________</w:t>
            </w:r>
            <w:r>
              <w:rPr>
                <w:rFonts w:ascii="Times New Roman" w:hAnsi="Times New Roman"/>
                <w:szCs w:val="16"/>
              </w:rPr>
              <w:t>202</w:t>
            </w:r>
            <w:r w:rsidR="00EA5FC4">
              <w:rPr>
                <w:rFonts w:ascii="Times New Roman" w:hAnsi="Times New Roman"/>
                <w:szCs w:val="16"/>
              </w:rPr>
              <w:t>___</w:t>
            </w:r>
            <w:r>
              <w:rPr>
                <w:rFonts w:ascii="Times New Roman" w:hAnsi="Times New Roman"/>
                <w:szCs w:val="16"/>
              </w:rPr>
              <w:t> г.</w:t>
            </w:r>
          </w:p>
        </w:tc>
      </w:tr>
      <w:tr w:rsidR="004F7695" w14:paraId="080E62E0" w14:textId="77777777" w:rsidTr="2703755B">
        <w:trPr>
          <w:cantSplit/>
        </w:trPr>
        <w:tc>
          <w:tcPr>
            <w:tcW w:w="11340" w:type="dxa"/>
            <w:gridSpan w:val="12"/>
          </w:tcPr>
          <w:p w14:paraId="2D6EA075" w14:textId="77777777" w:rsidR="004F7695" w:rsidRDefault="00047C67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3. ПРАВА И ОБЯЗАННОСТИ СТОРОН</w:t>
            </w:r>
          </w:p>
        </w:tc>
      </w:tr>
      <w:tr w:rsidR="004F7695" w14:paraId="2BAE03B0" w14:textId="77777777" w:rsidTr="2703755B">
        <w:trPr>
          <w:cantSplit/>
        </w:trPr>
        <w:tc>
          <w:tcPr>
            <w:tcW w:w="1890" w:type="dxa"/>
            <w:gridSpan w:val="2"/>
          </w:tcPr>
          <w:p w14:paraId="2AF3F1F6" w14:textId="77777777" w:rsidR="004F7695" w:rsidRDefault="00047C67">
            <w:r>
              <w:rPr>
                <w:rFonts w:ascii="Times New Roman" w:hAnsi="Times New Roman"/>
                <w:b/>
                <w:szCs w:val="16"/>
              </w:rPr>
              <w:t xml:space="preserve">3.1. РСО </w:t>
            </w:r>
            <w:r>
              <w:rPr>
                <w:rFonts w:ascii="Times New Roman" w:hAnsi="Times New Roman"/>
                <w:b/>
                <w:szCs w:val="16"/>
              </w:rPr>
              <w:t>обязана:</w:t>
            </w:r>
          </w:p>
        </w:tc>
        <w:tc>
          <w:tcPr>
            <w:tcW w:w="945" w:type="dxa"/>
          </w:tcPr>
          <w:p w14:paraId="6B9621E3" w14:textId="77777777" w:rsidR="004F7695" w:rsidRDefault="004F7695"/>
        </w:tc>
        <w:tc>
          <w:tcPr>
            <w:tcW w:w="945" w:type="dxa"/>
          </w:tcPr>
          <w:p w14:paraId="799EF227" w14:textId="77777777" w:rsidR="004F7695" w:rsidRDefault="004F7695"/>
        </w:tc>
        <w:tc>
          <w:tcPr>
            <w:tcW w:w="945" w:type="dxa"/>
          </w:tcPr>
          <w:p w14:paraId="61BCC990" w14:textId="77777777" w:rsidR="004F7695" w:rsidRDefault="004F7695"/>
        </w:tc>
        <w:tc>
          <w:tcPr>
            <w:tcW w:w="945" w:type="dxa"/>
          </w:tcPr>
          <w:p w14:paraId="228D7BD8" w14:textId="77777777" w:rsidR="004F7695" w:rsidRDefault="004F7695"/>
        </w:tc>
        <w:tc>
          <w:tcPr>
            <w:tcW w:w="945" w:type="dxa"/>
          </w:tcPr>
          <w:p w14:paraId="28D4E1D7" w14:textId="77777777" w:rsidR="004F7695" w:rsidRDefault="004F7695"/>
        </w:tc>
        <w:tc>
          <w:tcPr>
            <w:tcW w:w="945" w:type="dxa"/>
          </w:tcPr>
          <w:p w14:paraId="09E8BCD1" w14:textId="77777777" w:rsidR="004F7695" w:rsidRDefault="004F7695"/>
        </w:tc>
        <w:tc>
          <w:tcPr>
            <w:tcW w:w="945" w:type="dxa"/>
          </w:tcPr>
          <w:p w14:paraId="40A04AE2" w14:textId="77777777" w:rsidR="004F7695" w:rsidRDefault="004F7695"/>
        </w:tc>
        <w:tc>
          <w:tcPr>
            <w:tcW w:w="945" w:type="dxa"/>
          </w:tcPr>
          <w:p w14:paraId="60659957" w14:textId="77777777" w:rsidR="004F7695" w:rsidRDefault="004F7695"/>
        </w:tc>
        <w:tc>
          <w:tcPr>
            <w:tcW w:w="945" w:type="dxa"/>
          </w:tcPr>
          <w:p w14:paraId="34B88542" w14:textId="77777777" w:rsidR="004F7695" w:rsidRDefault="004F7695"/>
        </w:tc>
        <w:tc>
          <w:tcPr>
            <w:tcW w:w="945" w:type="dxa"/>
          </w:tcPr>
          <w:p w14:paraId="25DD08F9" w14:textId="77777777" w:rsidR="004F7695" w:rsidRDefault="004F7695"/>
        </w:tc>
      </w:tr>
      <w:tr w:rsidR="004F7695" w14:paraId="48145DDE" w14:textId="77777777" w:rsidTr="2703755B">
        <w:trPr>
          <w:cantSplit/>
        </w:trPr>
        <w:tc>
          <w:tcPr>
            <w:tcW w:w="11340" w:type="dxa"/>
            <w:gridSpan w:val="12"/>
          </w:tcPr>
          <w:p w14:paraId="4DD03880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3.1.1. Осуществлять предоставление коммунальных услуг Потребителю, перечень которых определен Приложением № 1 к настоящему договору, в необходимых для него объёмах в переделах технической возможности внутридомовых инженерных систем, с и</w:t>
            </w:r>
            <w:r>
              <w:rPr>
                <w:rFonts w:ascii="Times New Roman" w:hAnsi="Times New Roman"/>
                <w:szCs w:val="16"/>
              </w:rPr>
              <w:t>спользованием которых осуществляется предоставление коммунальных услуг, и с соблюдением требований к качеству коммунальных услуг в порядке, предусмотренным законодательством Российской Федерации, настоящим договором.</w:t>
            </w:r>
          </w:p>
        </w:tc>
      </w:tr>
      <w:tr w:rsidR="004F7695" w14:paraId="55C9C5CA" w14:textId="77777777" w:rsidTr="2703755B">
        <w:trPr>
          <w:cantSplit/>
        </w:trPr>
        <w:tc>
          <w:tcPr>
            <w:tcW w:w="11340" w:type="dxa"/>
            <w:gridSpan w:val="12"/>
          </w:tcPr>
          <w:p w14:paraId="5061DF8B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3.1.2. Нести ответственность за качест</w:t>
            </w:r>
            <w:r>
              <w:rPr>
                <w:rFonts w:ascii="Times New Roman" w:hAnsi="Times New Roman"/>
                <w:szCs w:val="16"/>
              </w:rPr>
              <w:t>во предоставления коммунальной услуги до границы раздела элементов внутридомовых инженерных систем и централизованных сетей инженерно-технического обеспечения, совместно с управляющей организацией, товариществом собственников жилья, жилищным, жилищно-строи</w:t>
            </w:r>
            <w:r>
              <w:rPr>
                <w:rFonts w:ascii="Times New Roman" w:hAnsi="Times New Roman"/>
                <w:szCs w:val="16"/>
              </w:rPr>
              <w:t>тельным кооперативом, осуществляющими управление многоквартирным домом, а также с транзитной организацией принимать участие в установлении факта предоставления коммунальных услуг ненадлежащего качества и (или) с перерывами, превышающими установленную продо</w:t>
            </w:r>
            <w:r>
              <w:rPr>
                <w:rFonts w:ascii="Times New Roman" w:hAnsi="Times New Roman"/>
                <w:szCs w:val="16"/>
              </w:rPr>
              <w:t>лжительность, в соответствии с согласованным регламентом взаимодействия.</w:t>
            </w:r>
          </w:p>
        </w:tc>
      </w:tr>
      <w:tr w:rsidR="004F7695" w14:paraId="2F5E338D" w14:textId="77777777" w:rsidTr="2703755B">
        <w:trPr>
          <w:cantSplit/>
        </w:trPr>
        <w:tc>
          <w:tcPr>
            <w:tcW w:w="11340" w:type="dxa"/>
            <w:gridSpan w:val="12"/>
          </w:tcPr>
          <w:p w14:paraId="38B5BE9C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3.1.3. Производить расчет размера платы за коммунальные услуги и его изменения в случаях и порядке, которые предусмотрены Правилами предоставления коммунальных услуг, </w:t>
            </w:r>
            <w:r>
              <w:rPr>
                <w:rFonts w:ascii="Times New Roman" w:hAnsi="Times New Roman"/>
                <w:szCs w:val="16"/>
              </w:rPr>
              <w:t>настоящим договором. Размещать информацию в порядке, предусмотренном действующим законодательством, о состоянии расчетов с Потребителем, в том числе: о начислении платы за коммунальные услуги, штрафах, пени, о задолженности/переплате по коммунальным услуга</w:t>
            </w:r>
            <w:r>
              <w:rPr>
                <w:rFonts w:ascii="Times New Roman" w:hAnsi="Times New Roman"/>
                <w:szCs w:val="16"/>
              </w:rPr>
              <w:t>м в срок не позднее 5-го числа месяца следующего за расчетным.</w:t>
            </w:r>
          </w:p>
        </w:tc>
      </w:tr>
      <w:tr w:rsidR="004F7695" w14:paraId="479D5BA5" w14:textId="77777777" w:rsidTr="2703755B">
        <w:trPr>
          <w:cantSplit/>
        </w:trPr>
        <w:tc>
          <w:tcPr>
            <w:tcW w:w="11340" w:type="dxa"/>
            <w:gridSpan w:val="12"/>
          </w:tcPr>
          <w:p w14:paraId="4BEC69A2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3.1.4. Производить по письменному обращению Потребителя </w:t>
            </w:r>
            <w:proofErr w:type="gramStart"/>
            <w:r>
              <w:rPr>
                <w:rFonts w:ascii="Times New Roman" w:hAnsi="Times New Roman"/>
                <w:szCs w:val="16"/>
              </w:rPr>
              <w:t>проверку правильности исчисления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предъявленного потребителю к уплате размера платы за коммунальные услуги, задолженности или переплаты п</w:t>
            </w:r>
            <w:r>
              <w:rPr>
                <w:rFonts w:ascii="Times New Roman" w:hAnsi="Times New Roman"/>
                <w:szCs w:val="16"/>
              </w:rPr>
              <w:t>отребителя за коммунальные услуги, правильности начисления потребителю неустоек (штрафов, пеней) и по результатам проверки выдавать Потребителю платежные документы на оплату коммунальных услуг, содержащие правильно начисленные платежи в срок, не превышающи</w:t>
            </w:r>
            <w:r>
              <w:rPr>
                <w:rFonts w:ascii="Times New Roman" w:hAnsi="Times New Roman"/>
                <w:szCs w:val="16"/>
              </w:rPr>
              <w:t>й 1 месяца со дня обращения Потребителя. Платежные документы по результатам проверки предоставляются Потребителю способом, установленным настоящим договором для платежных документов, не позднее 5 рабочих дней после завершения такой проверки.</w:t>
            </w:r>
          </w:p>
        </w:tc>
      </w:tr>
      <w:tr w:rsidR="004F7695" w14:paraId="576A23CF" w14:textId="77777777" w:rsidTr="2703755B">
        <w:trPr>
          <w:cantSplit/>
        </w:trPr>
        <w:tc>
          <w:tcPr>
            <w:tcW w:w="11340" w:type="dxa"/>
            <w:gridSpan w:val="12"/>
          </w:tcPr>
          <w:p w14:paraId="7AD1A314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3.1.5. Приним</w:t>
            </w:r>
            <w:r>
              <w:rPr>
                <w:rFonts w:ascii="Times New Roman" w:hAnsi="Times New Roman"/>
                <w:szCs w:val="16"/>
              </w:rPr>
              <w:t>ать ежемесячно от Потребителя показания индивидуальных, общих (квартирных), комнатных приборов учета (далее – приборы учета), в том числе способами, допускающими возможность удаленной передачи сведений о показаниях  приборов учета (телефон, сайт Исполнител</w:t>
            </w:r>
            <w:r>
              <w:rPr>
                <w:rFonts w:ascii="Times New Roman" w:hAnsi="Times New Roman"/>
                <w:szCs w:val="16"/>
              </w:rPr>
              <w:t>я, сеть Интернет и др.), использовать полученные до 25-го числа расчетного периода включительно показания приборов учета при расчете размера платы за коммунальные услуги за тот расчетный период, за который были сняты показания.</w:t>
            </w:r>
          </w:p>
        </w:tc>
      </w:tr>
      <w:tr w:rsidR="004F7695" w14:paraId="1B80AA10" w14:textId="77777777" w:rsidTr="2703755B">
        <w:trPr>
          <w:cantSplit/>
        </w:trPr>
        <w:tc>
          <w:tcPr>
            <w:tcW w:w="11340" w:type="dxa"/>
            <w:gridSpan w:val="12"/>
          </w:tcPr>
          <w:p w14:paraId="1DECAB9F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3.1.6. Обеспечить ввод в эк</w:t>
            </w:r>
            <w:r>
              <w:rPr>
                <w:rFonts w:ascii="Times New Roman" w:hAnsi="Times New Roman"/>
                <w:szCs w:val="16"/>
              </w:rPr>
              <w:t xml:space="preserve">сплуатацию приборов учета коммунальных услуг, с составлением соответствующего акта и фиксацией начальных показаний на момент завершения процедуры ввода таких приборов в эксплуатацию с установкой контрольных пломб, в срок, не превышающий 10 рабочих дней со </w:t>
            </w:r>
            <w:r>
              <w:rPr>
                <w:rFonts w:ascii="Times New Roman" w:hAnsi="Times New Roman"/>
                <w:szCs w:val="16"/>
              </w:rPr>
              <w:t>дня получения от Потребителя заявления о необходимости проведения такой проверки в отношении его прибора учета.</w:t>
            </w:r>
          </w:p>
        </w:tc>
      </w:tr>
      <w:tr w:rsidR="004F7695" w14:paraId="191C3432" w14:textId="77777777" w:rsidTr="2703755B">
        <w:trPr>
          <w:cantSplit/>
        </w:trPr>
        <w:tc>
          <w:tcPr>
            <w:tcW w:w="11340" w:type="dxa"/>
            <w:gridSpan w:val="12"/>
          </w:tcPr>
          <w:p w14:paraId="3208DD3D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3.1.7. Информировать Потребителя о плановых перерывах в предоставлении коммунальных услуг, о тарифах на коммунальные услуги, о проведении авари</w:t>
            </w:r>
            <w:r>
              <w:rPr>
                <w:rFonts w:ascii="Times New Roman" w:hAnsi="Times New Roman"/>
                <w:szCs w:val="16"/>
              </w:rPr>
              <w:t>йных, ремонтных работ путем размещения на сайте РСО в сети Интернет – www.gvk86.ru</w:t>
            </w:r>
          </w:p>
        </w:tc>
      </w:tr>
      <w:tr w:rsidR="004F7695" w14:paraId="47697951" w14:textId="77777777" w:rsidTr="2703755B">
        <w:trPr>
          <w:cantSplit/>
        </w:trPr>
        <w:tc>
          <w:tcPr>
            <w:tcW w:w="11340" w:type="dxa"/>
            <w:gridSpan w:val="12"/>
          </w:tcPr>
          <w:p w14:paraId="6A0B1D21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3.1.8. Обеспечить доставку Потребителю платежных документов на оплату коммунальных услуг не позднее 5-го числа месяца следующего за расчетным включительно путем размещения </w:t>
            </w:r>
            <w:r>
              <w:rPr>
                <w:rFonts w:ascii="Times New Roman" w:hAnsi="Times New Roman"/>
                <w:szCs w:val="16"/>
              </w:rPr>
              <w:t>платежного документа в почтовом ящике по почтовому адресу жилого помещения потребителя, в отношении которого заключается настоящий договор.</w:t>
            </w:r>
          </w:p>
        </w:tc>
      </w:tr>
      <w:tr w:rsidR="004F7695" w14:paraId="61481C14" w14:textId="77777777" w:rsidTr="2703755B">
        <w:trPr>
          <w:cantSplit/>
        </w:trPr>
        <w:tc>
          <w:tcPr>
            <w:tcW w:w="11340" w:type="dxa"/>
            <w:gridSpan w:val="12"/>
          </w:tcPr>
          <w:p w14:paraId="345FFBB5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3.1.9. Вести учет обращений (предложений, заявлений, жалоб, претензий) Потребителя, рассматривать и принимать необх</w:t>
            </w:r>
            <w:r>
              <w:rPr>
                <w:rFonts w:ascii="Times New Roman" w:hAnsi="Times New Roman"/>
                <w:szCs w:val="16"/>
              </w:rPr>
              <w:t>одимые меры, давать ответы в сроки, установленные законодательством Российской Федерации. На обращения, сроки предоставление информации, по которым не определены законодательством, ответы предоставляются в течение 30 дней.</w:t>
            </w:r>
          </w:p>
        </w:tc>
      </w:tr>
      <w:tr w:rsidR="004F7695" w14:paraId="71852927" w14:textId="77777777" w:rsidTr="2703755B">
        <w:trPr>
          <w:cantSplit/>
        </w:trPr>
        <w:tc>
          <w:tcPr>
            <w:tcW w:w="3780" w:type="dxa"/>
            <w:gridSpan w:val="4"/>
          </w:tcPr>
          <w:p w14:paraId="266A167D" w14:textId="77777777" w:rsidR="004F7695" w:rsidRDefault="00047C67">
            <w:r>
              <w:rPr>
                <w:rFonts w:ascii="Times New Roman" w:hAnsi="Times New Roman"/>
                <w:b/>
                <w:szCs w:val="16"/>
              </w:rPr>
              <w:t>3.2. РСО имеет право:</w:t>
            </w:r>
          </w:p>
        </w:tc>
        <w:tc>
          <w:tcPr>
            <w:tcW w:w="945" w:type="dxa"/>
          </w:tcPr>
          <w:p w14:paraId="4EED907A" w14:textId="77777777" w:rsidR="004F7695" w:rsidRDefault="004F7695"/>
        </w:tc>
        <w:tc>
          <w:tcPr>
            <w:tcW w:w="945" w:type="dxa"/>
          </w:tcPr>
          <w:p w14:paraId="0ACC74B6" w14:textId="77777777" w:rsidR="004F7695" w:rsidRDefault="004F7695"/>
        </w:tc>
        <w:tc>
          <w:tcPr>
            <w:tcW w:w="945" w:type="dxa"/>
          </w:tcPr>
          <w:p w14:paraId="60A61C2B" w14:textId="77777777" w:rsidR="004F7695" w:rsidRDefault="004F7695"/>
        </w:tc>
        <w:tc>
          <w:tcPr>
            <w:tcW w:w="945" w:type="dxa"/>
          </w:tcPr>
          <w:p w14:paraId="5F938459" w14:textId="77777777" w:rsidR="004F7695" w:rsidRDefault="004F7695"/>
        </w:tc>
        <w:tc>
          <w:tcPr>
            <w:tcW w:w="945" w:type="dxa"/>
          </w:tcPr>
          <w:p w14:paraId="3949254C" w14:textId="77777777" w:rsidR="004F7695" w:rsidRDefault="004F7695"/>
        </w:tc>
        <w:tc>
          <w:tcPr>
            <w:tcW w:w="945" w:type="dxa"/>
          </w:tcPr>
          <w:p w14:paraId="46289BB7" w14:textId="77777777" w:rsidR="004F7695" w:rsidRDefault="004F7695"/>
        </w:tc>
        <w:tc>
          <w:tcPr>
            <w:tcW w:w="945" w:type="dxa"/>
          </w:tcPr>
          <w:p w14:paraId="1EEAA3C8" w14:textId="77777777" w:rsidR="004F7695" w:rsidRDefault="004F7695"/>
        </w:tc>
        <w:tc>
          <w:tcPr>
            <w:tcW w:w="945" w:type="dxa"/>
          </w:tcPr>
          <w:p w14:paraId="2A9A0381" w14:textId="77777777" w:rsidR="004F7695" w:rsidRDefault="004F7695"/>
        </w:tc>
      </w:tr>
      <w:tr w:rsidR="004F7695" w14:paraId="426E92EF" w14:textId="77777777" w:rsidTr="2703755B">
        <w:trPr>
          <w:cantSplit/>
        </w:trPr>
        <w:tc>
          <w:tcPr>
            <w:tcW w:w="11340" w:type="dxa"/>
            <w:gridSpan w:val="12"/>
          </w:tcPr>
          <w:p w14:paraId="1C88AD57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3.2.1. Требовать от Потребителя предоставления документов, необходимых для заключения настоящего договора, ведения корректных начислений и выполнениях иных обязательств по настоящему Договору.</w:t>
            </w:r>
          </w:p>
        </w:tc>
      </w:tr>
      <w:tr w:rsidR="004F7695" w14:paraId="6E9384F4" w14:textId="77777777" w:rsidTr="2703755B">
        <w:trPr>
          <w:cantSplit/>
        </w:trPr>
        <w:tc>
          <w:tcPr>
            <w:tcW w:w="11340" w:type="dxa"/>
            <w:gridSpan w:val="12"/>
          </w:tcPr>
          <w:p w14:paraId="2707BABC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3.2.2. Требовать надлежащего исполнения Потребителем своих обя</w:t>
            </w:r>
            <w:r>
              <w:rPr>
                <w:rFonts w:ascii="Times New Roman" w:hAnsi="Times New Roman"/>
                <w:szCs w:val="16"/>
              </w:rPr>
              <w:t>занностей по настоящему Договору, в том числе по своевременному внесению платы за потребленные коммунальные услуги, а также уплаты неустоек (штрафов, пеней), в случаях, установленных законом или настоящим Договором.</w:t>
            </w:r>
          </w:p>
        </w:tc>
      </w:tr>
      <w:tr w:rsidR="004F7695" w14:paraId="09BBF37F" w14:textId="77777777" w:rsidTr="2703755B">
        <w:trPr>
          <w:cantSplit/>
        </w:trPr>
        <w:tc>
          <w:tcPr>
            <w:tcW w:w="11340" w:type="dxa"/>
            <w:gridSpan w:val="12"/>
          </w:tcPr>
          <w:p w14:paraId="2C60697F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3.2.3. Приостанавливать или ограничиват</w:t>
            </w:r>
            <w:r>
              <w:rPr>
                <w:rFonts w:ascii="Times New Roman" w:hAnsi="Times New Roman"/>
                <w:szCs w:val="16"/>
              </w:rPr>
              <w:t>ь в порядке, установленном настоящим договором, подачу Потребителю коммунальных ресурсов, а также потребовать в установленном законодательством Российской Федерации порядке компенсации Потребителем затрат, понесенных РСО в связи с введением ограничения реж</w:t>
            </w:r>
            <w:r>
              <w:rPr>
                <w:rFonts w:ascii="Times New Roman" w:hAnsi="Times New Roman"/>
                <w:szCs w:val="16"/>
              </w:rPr>
              <w:t>има потребления и в связи с восстановлением режима потребления.</w:t>
            </w:r>
          </w:p>
        </w:tc>
      </w:tr>
      <w:tr w:rsidR="004F7695" w14:paraId="629F0D97" w14:textId="77777777" w:rsidTr="2703755B">
        <w:trPr>
          <w:cantSplit/>
        </w:trPr>
        <w:tc>
          <w:tcPr>
            <w:tcW w:w="11340" w:type="dxa"/>
            <w:gridSpan w:val="12"/>
          </w:tcPr>
          <w:p w14:paraId="0A79181F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3.2.4. Уведомлять Потребителя о наличии задолженности по оплате коммунальных услуг или задолженности по уплате неустоек (штрафов, пеней) посредством передачи смс-сообщения по сети подвижной р</w:t>
            </w:r>
            <w:r>
              <w:rPr>
                <w:rFonts w:ascii="Times New Roman" w:hAnsi="Times New Roman"/>
                <w:szCs w:val="16"/>
              </w:rPr>
              <w:t>адиотелефонной связи на пользовательское оборудование Потребителя, телефонного звонка с записью разговора, сообщения электронной почты или через личный кабинет Потребителя в государственной информационной системе жилищно-коммунального хозяйства, посредство</w:t>
            </w:r>
            <w:r>
              <w:rPr>
                <w:rFonts w:ascii="Times New Roman" w:hAnsi="Times New Roman"/>
                <w:szCs w:val="16"/>
              </w:rPr>
              <w:t>м размещения на официальной странице РСО в сети Интернет, на информационных стендах либо посредством передачи Потребителю голосовой информации по сети фиксированной телефонной связи;</w:t>
            </w:r>
          </w:p>
        </w:tc>
      </w:tr>
      <w:tr w:rsidR="004F7695" w14:paraId="4A89DADC" w14:textId="77777777" w:rsidTr="2703755B">
        <w:trPr>
          <w:cantSplit/>
        </w:trPr>
        <w:tc>
          <w:tcPr>
            <w:tcW w:w="11340" w:type="dxa"/>
            <w:gridSpan w:val="12"/>
          </w:tcPr>
          <w:p w14:paraId="0AD939C4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3.2.5. Требовать допуска представителей РСО в занимаемое жилое или нежил</w:t>
            </w:r>
            <w:r>
              <w:rPr>
                <w:rFonts w:ascii="Times New Roman" w:hAnsi="Times New Roman"/>
                <w:szCs w:val="16"/>
              </w:rPr>
              <w:t>ое помещение для осмотра технического и санитарного состояния внутриквартирного оборудования, предварительно согласовав время доступа в помещение не менее чем за 2 рабочих дня, посредством телефонной связи;</w:t>
            </w:r>
          </w:p>
        </w:tc>
      </w:tr>
      <w:tr w:rsidR="004F7695" w14:paraId="3BA9AE80" w14:textId="77777777" w:rsidTr="2703755B">
        <w:trPr>
          <w:cantSplit/>
        </w:trPr>
        <w:tc>
          <w:tcPr>
            <w:tcW w:w="11340" w:type="dxa"/>
            <w:gridSpan w:val="12"/>
          </w:tcPr>
          <w:p w14:paraId="259E0EC7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3.2.6. Проводить в порядке, определенном Правила</w:t>
            </w:r>
            <w:r>
              <w:rPr>
                <w:rFonts w:ascii="Times New Roman" w:hAnsi="Times New Roman"/>
                <w:szCs w:val="16"/>
              </w:rPr>
              <w:t>ми предоставления коммунальных услуг, проверки состояния установленных и введенных в эксплуатацию приборов учета, факта их наличия или отсутствия, проверки достоверности представленных потребителями сведений о показаниях приборов учета путем сверки их с по</w:t>
            </w:r>
            <w:r>
              <w:rPr>
                <w:rFonts w:ascii="Times New Roman" w:hAnsi="Times New Roman"/>
                <w:szCs w:val="16"/>
              </w:rPr>
              <w:t>казаниями соответствующего прибора учета на момент проверки, проверки применения вспомогательных средств (размещение на приборе учета антимагнитных лент и т.п.), направленных на предотвращение установки устройств, искажающих показания приборов учета в поря</w:t>
            </w:r>
            <w:r>
              <w:rPr>
                <w:rFonts w:ascii="Times New Roman" w:hAnsi="Times New Roman"/>
                <w:szCs w:val="16"/>
              </w:rPr>
              <w:t>дке и сроки, установленные действующим законодательством Российской Федерации, путем посещения помещений и домовладений, в которых установлены эти приборы учета;</w:t>
            </w:r>
          </w:p>
        </w:tc>
      </w:tr>
      <w:tr w:rsidR="004F7695" w14:paraId="27BEB438" w14:textId="77777777" w:rsidTr="2703755B">
        <w:trPr>
          <w:cantSplit/>
        </w:trPr>
        <w:tc>
          <w:tcPr>
            <w:tcW w:w="11340" w:type="dxa"/>
            <w:gridSpan w:val="12"/>
          </w:tcPr>
          <w:p w14:paraId="779845E7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lastRenderedPageBreak/>
              <w:t>3.2.7. Устанавливать при вводе прибора учета в эксплуатацию или при последующих плановых (вне</w:t>
            </w:r>
            <w:r>
              <w:rPr>
                <w:rFonts w:ascii="Times New Roman" w:hAnsi="Times New Roman"/>
                <w:szCs w:val="16"/>
              </w:rPr>
              <w:t>плановых) проверках прибора учета на приборы учета холодной воды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учета;</w:t>
            </w:r>
          </w:p>
        </w:tc>
      </w:tr>
      <w:tr w:rsidR="004F7695" w14:paraId="5FADEFA6" w14:textId="77777777" w:rsidTr="2703755B">
        <w:trPr>
          <w:cantSplit/>
        </w:trPr>
        <w:tc>
          <w:tcPr>
            <w:tcW w:w="11340" w:type="dxa"/>
            <w:gridSpan w:val="12"/>
          </w:tcPr>
          <w:p w14:paraId="5A148137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3.2.8. </w:t>
            </w:r>
            <w:r>
              <w:rPr>
                <w:rFonts w:ascii="Times New Roman" w:hAnsi="Times New Roman"/>
                <w:szCs w:val="16"/>
              </w:rPr>
              <w:t>Взимать плату с Потребителя за повторное опломбирование приборов учета в связи с нарушением пломбы или знаков поверки потребителем или третьим лицом.</w:t>
            </w:r>
          </w:p>
        </w:tc>
      </w:tr>
      <w:tr w:rsidR="004F7695" w14:paraId="6CDC454C" w14:textId="77777777" w:rsidTr="2703755B">
        <w:trPr>
          <w:cantSplit/>
        </w:trPr>
        <w:tc>
          <w:tcPr>
            <w:tcW w:w="11340" w:type="dxa"/>
            <w:gridSpan w:val="12"/>
          </w:tcPr>
          <w:p w14:paraId="2ECF96E3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3.2.9. Требовать от Потребителя полного возмещения убытков, возникших по его вине, в случае невыполнения </w:t>
            </w:r>
            <w:r>
              <w:rPr>
                <w:rFonts w:ascii="Times New Roman" w:hAnsi="Times New Roman"/>
                <w:szCs w:val="16"/>
              </w:rPr>
              <w:t>обязанности допускать в занимаемое им жилое или нежилое помещение представителей РСО;</w:t>
            </w:r>
          </w:p>
        </w:tc>
      </w:tr>
      <w:tr w:rsidR="004F7695" w14:paraId="24BF9FC2" w14:textId="77777777" w:rsidTr="2703755B">
        <w:trPr>
          <w:cantSplit/>
        </w:trPr>
        <w:tc>
          <w:tcPr>
            <w:tcW w:w="11340" w:type="dxa"/>
            <w:gridSpan w:val="12"/>
          </w:tcPr>
          <w:p w14:paraId="595B75B6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3.2.10. Устанавливать количество Потребителей, проживающих (в том числе временно) в жилом помещении </w:t>
            </w:r>
            <w:proofErr w:type="gramStart"/>
            <w:r>
              <w:rPr>
                <w:rFonts w:ascii="Times New Roman" w:hAnsi="Times New Roman"/>
                <w:szCs w:val="16"/>
              </w:rPr>
              <w:t>Потребителя, в случае, если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жилое помещение Потребителя не оборудован</w:t>
            </w:r>
            <w:r>
              <w:rPr>
                <w:rFonts w:ascii="Times New Roman" w:hAnsi="Times New Roman"/>
                <w:szCs w:val="16"/>
              </w:rPr>
              <w:t>о индивидуальными или общим (квартирным) приборами учета холодной воды, и составлять акт об установлении количества граждан, временно проживающих в жилом помещении, в порядке, предусмотренном Правилами предоставления коммунальных услуг.</w:t>
            </w:r>
          </w:p>
        </w:tc>
      </w:tr>
      <w:tr w:rsidR="004F7695" w14:paraId="25832FFD" w14:textId="77777777" w:rsidTr="2703755B">
        <w:trPr>
          <w:cantSplit/>
        </w:trPr>
        <w:tc>
          <w:tcPr>
            <w:tcW w:w="11340" w:type="dxa"/>
            <w:gridSpan w:val="12"/>
          </w:tcPr>
          <w:p w14:paraId="6660AABE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3.2.11. Определять</w:t>
            </w:r>
            <w:r>
              <w:rPr>
                <w:rFonts w:ascii="Times New Roman" w:hAnsi="Times New Roman"/>
                <w:szCs w:val="16"/>
              </w:rPr>
              <w:t xml:space="preserve"> количество фактически проживающих граждан (при несоответствии с количеством официально зарегистрированных):</w:t>
            </w:r>
          </w:p>
        </w:tc>
      </w:tr>
      <w:tr w:rsidR="004F7695" w14:paraId="3219B552" w14:textId="77777777" w:rsidTr="2703755B">
        <w:trPr>
          <w:cantSplit/>
        </w:trPr>
        <w:tc>
          <w:tcPr>
            <w:tcW w:w="945" w:type="dxa"/>
          </w:tcPr>
          <w:p w14:paraId="34D4C524" w14:textId="77777777" w:rsidR="004F7695" w:rsidRDefault="004F7695"/>
        </w:tc>
        <w:tc>
          <w:tcPr>
            <w:tcW w:w="10395" w:type="dxa"/>
            <w:gridSpan w:val="11"/>
          </w:tcPr>
          <w:p w14:paraId="619BD3D0" w14:textId="77777777" w:rsidR="004F7695" w:rsidRDefault="00047C67">
            <w:r>
              <w:rPr>
                <w:rFonts w:ascii="Times New Roman" w:hAnsi="Times New Roman"/>
                <w:szCs w:val="16"/>
              </w:rPr>
              <w:t>а) на основании заявления собственника, но не менее количества официально зарегистрированных граждан (за исключением периодов временного отсутств</w:t>
            </w:r>
            <w:r>
              <w:rPr>
                <w:rFonts w:ascii="Times New Roman" w:hAnsi="Times New Roman"/>
                <w:szCs w:val="16"/>
              </w:rPr>
              <w:t>ия);</w:t>
            </w:r>
          </w:p>
        </w:tc>
      </w:tr>
      <w:tr w:rsidR="004F7695" w14:paraId="54BC59BD" w14:textId="77777777" w:rsidTr="2703755B">
        <w:trPr>
          <w:cantSplit/>
        </w:trPr>
        <w:tc>
          <w:tcPr>
            <w:tcW w:w="945" w:type="dxa"/>
          </w:tcPr>
          <w:p w14:paraId="1F4DCDB4" w14:textId="77777777" w:rsidR="004F7695" w:rsidRDefault="004F7695"/>
        </w:tc>
        <w:tc>
          <w:tcPr>
            <w:tcW w:w="10395" w:type="dxa"/>
            <w:gridSpan w:val="11"/>
          </w:tcPr>
          <w:p w14:paraId="06D92DBD" w14:textId="77777777" w:rsidR="004F7695" w:rsidRDefault="00047C67">
            <w:r>
              <w:rPr>
                <w:rFonts w:ascii="Times New Roman" w:hAnsi="Times New Roman"/>
                <w:szCs w:val="16"/>
              </w:rPr>
              <w:t>б) на основании данных, установленных компетентными органами или судом;</w:t>
            </w:r>
          </w:p>
        </w:tc>
      </w:tr>
      <w:tr w:rsidR="004F7695" w14:paraId="4890E0AF" w14:textId="77777777" w:rsidTr="2703755B">
        <w:trPr>
          <w:cantSplit/>
        </w:trPr>
        <w:tc>
          <w:tcPr>
            <w:tcW w:w="945" w:type="dxa"/>
          </w:tcPr>
          <w:p w14:paraId="58CB9CB2" w14:textId="77777777" w:rsidR="004F7695" w:rsidRDefault="004F7695"/>
        </w:tc>
        <w:tc>
          <w:tcPr>
            <w:tcW w:w="10395" w:type="dxa"/>
            <w:gridSpan w:val="11"/>
          </w:tcPr>
          <w:p w14:paraId="16474E3B" w14:textId="77777777" w:rsidR="004F7695" w:rsidRDefault="00047C67">
            <w:r>
              <w:rPr>
                <w:rFonts w:ascii="Times New Roman" w:hAnsi="Times New Roman"/>
                <w:szCs w:val="16"/>
              </w:rPr>
              <w:t>в) иным способом, установленным действующим законодательством Российской Федерации.</w:t>
            </w:r>
          </w:p>
        </w:tc>
      </w:tr>
      <w:tr w:rsidR="004F7695" w14:paraId="55A4EB24" w14:textId="77777777" w:rsidTr="2703755B">
        <w:trPr>
          <w:cantSplit/>
        </w:trPr>
        <w:tc>
          <w:tcPr>
            <w:tcW w:w="11340" w:type="dxa"/>
            <w:gridSpan w:val="12"/>
          </w:tcPr>
          <w:p w14:paraId="79087CB4" w14:textId="40BE2608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3.2.12. В случае составления акта об отказе в допуске к прибору учета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граждан, в том ч</w:t>
            </w:r>
            <w:r>
              <w:rPr>
                <w:rFonts w:ascii="Times New Roman" w:hAnsi="Times New Roman"/>
                <w:szCs w:val="16"/>
              </w:rPr>
              <w:t xml:space="preserve">исле указанного в акте, с учетом повышающего коэффициента в размере </w:t>
            </w:r>
            <w:r w:rsidR="00397BB9">
              <w:rPr>
                <w:rFonts w:ascii="Times New Roman" w:hAnsi="Times New Roman"/>
                <w:szCs w:val="16"/>
              </w:rPr>
              <w:t>3,0</w:t>
            </w:r>
            <w:r>
              <w:rPr>
                <w:rFonts w:ascii="Times New Roman" w:hAnsi="Times New Roman"/>
                <w:szCs w:val="16"/>
              </w:rPr>
              <w:t>.</w:t>
            </w:r>
          </w:p>
        </w:tc>
      </w:tr>
      <w:tr w:rsidR="004F7695" w14:paraId="7EDCE58D" w14:textId="77777777" w:rsidTr="2703755B">
        <w:trPr>
          <w:cantSplit/>
        </w:trPr>
        <w:tc>
          <w:tcPr>
            <w:tcW w:w="11340" w:type="dxa"/>
            <w:gridSpan w:val="12"/>
          </w:tcPr>
          <w:p w14:paraId="32DDB7B2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3.2.13. Обрабатывать и использовать персональные данные Потребителей для осуществления </w:t>
            </w:r>
            <w:proofErr w:type="gramStart"/>
            <w:r>
              <w:rPr>
                <w:rFonts w:ascii="Times New Roman" w:hAnsi="Times New Roman"/>
                <w:szCs w:val="16"/>
              </w:rPr>
              <w:t>своих  прав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и обязанностей по настоящему Договору в соответствии требованиями, предусмотренными</w:t>
            </w:r>
            <w:r>
              <w:rPr>
                <w:rFonts w:ascii="Times New Roman" w:hAnsi="Times New Roman"/>
                <w:szCs w:val="16"/>
              </w:rPr>
              <w:t xml:space="preserve"> законодательством РФ.</w:t>
            </w:r>
          </w:p>
        </w:tc>
      </w:tr>
      <w:tr w:rsidR="004F7695" w14:paraId="131DAF05" w14:textId="77777777" w:rsidTr="2703755B">
        <w:trPr>
          <w:cantSplit/>
        </w:trPr>
        <w:tc>
          <w:tcPr>
            <w:tcW w:w="11340" w:type="dxa"/>
            <w:gridSpan w:val="12"/>
          </w:tcPr>
          <w:p w14:paraId="7B5F53C5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3.2.14.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предпринимателя: для снятия</w:t>
            </w:r>
            <w:r>
              <w:rPr>
                <w:rFonts w:ascii="Times New Roman" w:hAnsi="Times New Roman"/>
                <w:szCs w:val="16"/>
              </w:rPr>
              <w:t xml:space="preserve"> показаний индивидуальных, общих (квартирных), комнатных приборов учета; для доставки платежных документов потребителям; для осуществления иных прав и обязанностей по настоящему Договору.</w:t>
            </w:r>
          </w:p>
        </w:tc>
      </w:tr>
      <w:tr w:rsidR="004F7695" w14:paraId="13ECC7D6" w14:textId="77777777" w:rsidTr="2703755B">
        <w:trPr>
          <w:cantSplit/>
        </w:trPr>
        <w:tc>
          <w:tcPr>
            <w:tcW w:w="4725" w:type="dxa"/>
            <w:gridSpan w:val="5"/>
          </w:tcPr>
          <w:p w14:paraId="74D00F6E" w14:textId="77777777" w:rsidR="004F7695" w:rsidRDefault="00047C67">
            <w:r>
              <w:rPr>
                <w:rFonts w:ascii="Times New Roman" w:hAnsi="Times New Roman"/>
                <w:b/>
                <w:szCs w:val="16"/>
              </w:rPr>
              <w:t>3.3. Потребитель обязан:</w:t>
            </w:r>
          </w:p>
        </w:tc>
        <w:tc>
          <w:tcPr>
            <w:tcW w:w="945" w:type="dxa"/>
          </w:tcPr>
          <w:p w14:paraId="6CECED23" w14:textId="77777777" w:rsidR="004F7695" w:rsidRDefault="004F7695"/>
        </w:tc>
        <w:tc>
          <w:tcPr>
            <w:tcW w:w="945" w:type="dxa"/>
          </w:tcPr>
          <w:p w14:paraId="5852536C" w14:textId="77777777" w:rsidR="004F7695" w:rsidRDefault="004F7695"/>
        </w:tc>
        <w:tc>
          <w:tcPr>
            <w:tcW w:w="945" w:type="dxa"/>
          </w:tcPr>
          <w:p w14:paraId="69572BE0" w14:textId="77777777" w:rsidR="004F7695" w:rsidRDefault="004F7695"/>
        </w:tc>
        <w:tc>
          <w:tcPr>
            <w:tcW w:w="945" w:type="dxa"/>
          </w:tcPr>
          <w:p w14:paraId="503B21D1" w14:textId="77777777" w:rsidR="004F7695" w:rsidRDefault="004F7695"/>
        </w:tc>
        <w:tc>
          <w:tcPr>
            <w:tcW w:w="945" w:type="dxa"/>
          </w:tcPr>
          <w:p w14:paraId="078D28EB" w14:textId="77777777" w:rsidR="004F7695" w:rsidRDefault="004F7695"/>
        </w:tc>
        <w:tc>
          <w:tcPr>
            <w:tcW w:w="945" w:type="dxa"/>
          </w:tcPr>
          <w:p w14:paraId="4D67789E" w14:textId="77777777" w:rsidR="004F7695" w:rsidRDefault="004F7695"/>
        </w:tc>
        <w:tc>
          <w:tcPr>
            <w:tcW w:w="945" w:type="dxa"/>
          </w:tcPr>
          <w:p w14:paraId="158B168C" w14:textId="77777777" w:rsidR="004F7695" w:rsidRDefault="004F7695"/>
        </w:tc>
      </w:tr>
      <w:tr w:rsidR="004F7695" w14:paraId="0EFF2846" w14:textId="77777777" w:rsidTr="2703755B">
        <w:trPr>
          <w:cantSplit/>
        </w:trPr>
        <w:tc>
          <w:tcPr>
            <w:tcW w:w="11340" w:type="dxa"/>
            <w:gridSpan w:val="12"/>
          </w:tcPr>
          <w:p w14:paraId="7DBB2173" w14:textId="1B28392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3.3.1. Вносить в полном </w:t>
            </w:r>
            <w:r>
              <w:rPr>
                <w:rFonts w:ascii="Times New Roman" w:hAnsi="Times New Roman"/>
                <w:szCs w:val="16"/>
              </w:rPr>
              <w:t>объеме плату за коммунальные услуги непосредственно РСО, в срок до 1</w:t>
            </w:r>
            <w:r w:rsidR="00EA5FC4">
              <w:rPr>
                <w:rFonts w:ascii="Times New Roman" w:hAnsi="Times New Roman"/>
                <w:szCs w:val="16"/>
              </w:rPr>
              <w:t>5</w:t>
            </w:r>
            <w:r>
              <w:rPr>
                <w:rFonts w:ascii="Times New Roman" w:hAnsi="Times New Roman"/>
                <w:szCs w:val="16"/>
              </w:rPr>
              <w:t xml:space="preserve"> числа месяца, следующего за истекшим, а также производить уплату неустоек (штрафов, пеней), в порядке, установленном законом или настоящим Договором.</w:t>
            </w:r>
          </w:p>
        </w:tc>
      </w:tr>
      <w:tr w:rsidR="004F7695" w14:paraId="64385B54" w14:textId="77777777" w:rsidTr="2703755B">
        <w:trPr>
          <w:cantSplit/>
        </w:trPr>
        <w:tc>
          <w:tcPr>
            <w:tcW w:w="11340" w:type="dxa"/>
            <w:gridSpan w:val="12"/>
          </w:tcPr>
          <w:p w14:paraId="6DB8C3B1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3.3.2. Обеспечить в срок не позднее</w:t>
            </w:r>
            <w:r>
              <w:rPr>
                <w:rFonts w:ascii="Times New Roman" w:hAnsi="Times New Roman"/>
                <w:szCs w:val="16"/>
              </w:rPr>
              <w:t xml:space="preserve"> 30 календарных дней с даты начала предоставления РСО коммунальной услуги оснащение жилого помещения приборами учета либо сообщить в РСО о невозможности установить прибор учета для составления акта об отсутствии технической возможности установки прибора уч</w:t>
            </w:r>
            <w:r>
              <w:rPr>
                <w:rFonts w:ascii="Times New Roman" w:hAnsi="Times New Roman"/>
                <w:szCs w:val="16"/>
              </w:rPr>
              <w:t xml:space="preserve">ета холодной воды, в случае если техническая </w:t>
            </w:r>
            <w:proofErr w:type="gramStart"/>
            <w:r>
              <w:rPr>
                <w:rFonts w:ascii="Times New Roman" w:hAnsi="Times New Roman"/>
                <w:szCs w:val="16"/>
              </w:rPr>
              <w:t>возможность  установки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прибора отсутствует.</w:t>
            </w:r>
          </w:p>
        </w:tc>
      </w:tr>
      <w:tr w:rsidR="004F7695" w14:paraId="6D68F512" w14:textId="77777777" w:rsidTr="2703755B">
        <w:trPr>
          <w:cantSplit/>
        </w:trPr>
        <w:tc>
          <w:tcPr>
            <w:tcW w:w="11340" w:type="dxa"/>
            <w:gridSpan w:val="12"/>
          </w:tcPr>
          <w:p w14:paraId="6114936F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3.3.3. Не позднее месяца, следующего за датой установки, обеспечить ввод установленного прибора учета в эксплуатацию, т. е. обеспечить документальное оформление прибо</w:t>
            </w:r>
            <w:r>
              <w:rPr>
                <w:rFonts w:ascii="Times New Roman" w:hAnsi="Times New Roman"/>
                <w:szCs w:val="16"/>
              </w:rPr>
              <w:t>ра учета в качестве прибора учета, по показаниям которого осуществляется расчет размера платы за коммунальные услуги, путем подачи заявки исполнителю.</w:t>
            </w:r>
          </w:p>
        </w:tc>
      </w:tr>
      <w:tr w:rsidR="004F7695" w14:paraId="6EF7C6CB" w14:textId="77777777" w:rsidTr="2703755B">
        <w:trPr>
          <w:cantSplit/>
        </w:trPr>
        <w:tc>
          <w:tcPr>
            <w:tcW w:w="11340" w:type="dxa"/>
            <w:gridSpan w:val="12"/>
          </w:tcPr>
          <w:p w14:paraId="6E8E9505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3.3.4. Сведения об установленных приборах учета в Жилом помещении на момент заключения настоящего догово</w:t>
            </w:r>
            <w:r>
              <w:rPr>
                <w:rFonts w:ascii="Times New Roman" w:hAnsi="Times New Roman"/>
                <w:szCs w:val="16"/>
              </w:rPr>
              <w:t>ра приведены в Приложении № 2 к настоящему договору.</w:t>
            </w:r>
          </w:p>
        </w:tc>
      </w:tr>
      <w:tr w:rsidR="004F7695" w14:paraId="2F0E0504" w14:textId="77777777" w:rsidTr="2703755B">
        <w:trPr>
          <w:cantSplit/>
        </w:trPr>
        <w:tc>
          <w:tcPr>
            <w:tcW w:w="11340" w:type="dxa"/>
            <w:gridSpan w:val="12"/>
          </w:tcPr>
          <w:p w14:paraId="32923BD4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3.3.5. Обеспечить надлежащую техническую эксплуатацию, сохранность и своевременность замены установленных приборов учета в порядке и сроки, которые установлены законодательством Российской Федерации.</w:t>
            </w:r>
          </w:p>
        </w:tc>
      </w:tr>
      <w:tr w:rsidR="004F7695" w14:paraId="71084DB9" w14:textId="77777777" w:rsidTr="2703755B">
        <w:trPr>
          <w:cantSplit/>
        </w:trPr>
        <w:tc>
          <w:tcPr>
            <w:tcW w:w="11340" w:type="dxa"/>
            <w:gridSpan w:val="12"/>
          </w:tcPr>
          <w:p w14:paraId="47E32B7E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</w:t>
            </w:r>
            <w:r>
              <w:rPr>
                <w:rFonts w:ascii="Times New Roman" w:hAnsi="Times New Roman"/>
                <w:szCs w:val="16"/>
              </w:rPr>
              <w:t>.3.6. Ежемесячно в период с 15 по 25 число текущего месяца включительно снимать показания приборов учета и передавать их РСО:</w:t>
            </w:r>
          </w:p>
        </w:tc>
      </w:tr>
      <w:tr w:rsidR="004F7695" w14:paraId="66488588" w14:textId="77777777" w:rsidTr="2703755B">
        <w:trPr>
          <w:cantSplit/>
        </w:trPr>
        <w:tc>
          <w:tcPr>
            <w:tcW w:w="945" w:type="dxa"/>
          </w:tcPr>
          <w:p w14:paraId="669AA0F3" w14:textId="77777777" w:rsidR="004F7695" w:rsidRDefault="004F7695"/>
        </w:tc>
        <w:tc>
          <w:tcPr>
            <w:tcW w:w="10395" w:type="dxa"/>
            <w:gridSpan w:val="11"/>
          </w:tcPr>
          <w:p w14:paraId="551D7619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- по адресу: г. Сургут, ул. Дзержинского, 7/2;</w:t>
            </w:r>
          </w:p>
        </w:tc>
      </w:tr>
      <w:tr w:rsidR="004F7695" w14:paraId="0A2505C1" w14:textId="77777777" w:rsidTr="2703755B">
        <w:trPr>
          <w:cantSplit/>
        </w:trPr>
        <w:tc>
          <w:tcPr>
            <w:tcW w:w="945" w:type="dxa"/>
          </w:tcPr>
          <w:p w14:paraId="07379431" w14:textId="77777777" w:rsidR="004F7695" w:rsidRDefault="004F7695"/>
        </w:tc>
        <w:tc>
          <w:tcPr>
            <w:tcW w:w="10395" w:type="dxa"/>
            <w:gridSpan w:val="11"/>
          </w:tcPr>
          <w:p w14:paraId="7A3CD0D9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- на официальном сайте gvk86.ru в разделе «Физическим лицам» - </w:t>
            </w:r>
            <w:r>
              <w:rPr>
                <w:rFonts w:ascii="Times New Roman" w:hAnsi="Times New Roman"/>
                <w:szCs w:val="16"/>
              </w:rPr>
              <w:t>«Передать показания»;</w:t>
            </w:r>
          </w:p>
        </w:tc>
      </w:tr>
      <w:tr w:rsidR="004F7695" w14:paraId="11372D4E" w14:textId="77777777" w:rsidTr="2703755B">
        <w:trPr>
          <w:cantSplit/>
        </w:trPr>
        <w:tc>
          <w:tcPr>
            <w:tcW w:w="945" w:type="dxa"/>
          </w:tcPr>
          <w:p w14:paraId="495A6666" w14:textId="77777777" w:rsidR="004F7695" w:rsidRDefault="004F7695"/>
        </w:tc>
        <w:tc>
          <w:tcPr>
            <w:tcW w:w="10395" w:type="dxa"/>
            <w:gridSpan w:val="11"/>
          </w:tcPr>
          <w:p w14:paraId="2C17341E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- по телефону горячей линии 550-020;</w:t>
            </w:r>
          </w:p>
        </w:tc>
      </w:tr>
      <w:tr w:rsidR="004F7695" w14:paraId="18138986" w14:textId="77777777" w:rsidTr="2703755B">
        <w:trPr>
          <w:cantSplit/>
        </w:trPr>
        <w:tc>
          <w:tcPr>
            <w:tcW w:w="945" w:type="dxa"/>
          </w:tcPr>
          <w:p w14:paraId="0CD1CAFA" w14:textId="77777777" w:rsidR="004F7695" w:rsidRDefault="004F7695"/>
        </w:tc>
        <w:tc>
          <w:tcPr>
            <w:tcW w:w="10395" w:type="dxa"/>
            <w:gridSpan w:val="11"/>
          </w:tcPr>
          <w:p w14:paraId="676490CA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- через чат-бот СГМУП «ГВК» в мессенджере </w:t>
            </w:r>
            <w:proofErr w:type="spellStart"/>
            <w:r>
              <w:rPr>
                <w:rFonts w:ascii="Times New Roman" w:hAnsi="Times New Roman"/>
                <w:szCs w:val="16"/>
              </w:rPr>
              <w:t>Telegram</w:t>
            </w:r>
            <w:proofErr w:type="spellEnd"/>
            <w:r>
              <w:rPr>
                <w:rFonts w:ascii="Times New Roman" w:hAnsi="Times New Roman"/>
                <w:szCs w:val="16"/>
              </w:rPr>
              <w:t>: @gvk86_bot;</w:t>
            </w:r>
          </w:p>
        </w:tc>
      </w:tr>
      <w:tr w:rsidR="004F7695" w14:paraId="5B0FE6E2" w14:textId="77777777" w:rsidTr="2703755B">
        <w:trPr>
          <w:cantSplit/>
        </w:trPr>
        <w:tc>
          <w:tcPr>
            <w:tcW w:w="945" w:type="dxa"/>
          </w:tcPr>
          <w:p w14:paraId="408FA1FC" w14:textId="77777777" w:rsidR="004F7695" w:rsidRDefault="004F7695"/>
        </w:tc>
        <w:tc>
          <w:tcPr>
            <w:tcW w:w="10395" w:type="dxa"/>
            <w:gridSpan w:val="11"/>
          </w:tcPr>
          <w:p w14:paraId="61462540" w14:textId="779EC403" w:rsidR="004F7695" w:rsidRDefault="2703755B">
            <w:pPr>
              <w:jc w:val="both"/>
            </w:pPr>
            <w:r w:rsidRPr="2703755B">
              <w:rPr>
                <w:rFonts w:ascii="Times New Roman" w:hAnsi="Times New Roman"/>
              </w:rPr>
              <w:t>- по телефону контактного центра: 8(3462) 55-04-41 (доб. 2 и доб. 3);</w:t>
            </w:r>
          </w:p>
        </w:tc>
      </w:tr>
      <w:tr w:rsidR="004F7695" w14:paraId="4627AB07" w14:textId="77777777" w:rsidTr="2703755B">
        <w:trPr>
          <w:cantSplit/>
        </w:trPr>
        <w:tc>
          <w:tcPr>
            <w:tcW w:w="945" w:type="dxa"/>
          </w:tcPr>
          <w:p w14:paraId="0C1955C1" w14:textId="77777777" w:rsidR="004F7695" w:rsidRDefault="004F7695"/>
        </w:tc>
        <w:tc>
          <w:tcPr>
            <w:tcW w:w="10395" w:type="dxa"/>
            <w:gridSpan w:val="11"/>
          </w:tcPr>
          <w:p w14:paraId="42FB84EF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- через личный кабинет Потребителя в </w:t>
            </w:r>
            <w:r>
              <w:rPr>
                <w:rFonts w:ascii="Times New Roman" w:hAnsi="Times New Roman"/>
                <w:szCs w:val="16"/>
              </w:rPr>
              <w:t>государственной информационной системе жилищно-коммунального хозяйства.</w:t>
            </w:r>
          </w:p>
        </w:tc>
      </w:tr>
      <w:tr w:rsidR="004F7695" w14:paraId="714BE24F" w14:textId="77777777" w:rsidTr="2703755B">
        <w:trPr>
          <w:cantSplit/>
        </w:trPr>
        <w:tc>
          <w:tcPr>
            <w:tcW w:w="11340" w:type="dxa"/>
            <w:gridSpan w:val="12"/>
          </w:tcPr>
          <w:p w14:paraId="7AD8FC16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В случае не предоставления показаний приборов учёта за расчетный период в срок, установленный настоящим пунктом, РСО определяет объём потребления коммунальных услуг расчетным способом</w:t>
            </w:r>
            <w:r>
              <w:rPr>
                <w:rFonts w:ascii="Times New Roman" w:hAnsi="Times New Roman"/>
                <w:szCs w:val="16"/>
              </w:rPr>
              <w:t xml:space="preserve"> в порядке, установленном п. 4.10. настоящего договора.</w:t>
            </w:r>
          </w:p>
        </w:tc>
      </w:tr>
      <w:tr w:rsidR="004F7695" w14:paraId="3773CD30" w14:textId="77777777" w:rsidTr="2703755B">
        <w:trPr>
          <w:cantSplit/>
        </w:trPr>
        <w:tc>
          <w:tcPr>
            <w:tcW w:w="11340" w:type="dxa"/>
            <w:gridSpan w:val="12"/>
          </w:tcPr>
          <w:p w14:paraId="0735D688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3.3.7. Сохранять установленные РСО при вводе прибора учета в эксплуатацию или при последующих плановых (внеплановых) проверках прибора учета на приборы учета холодной воды контрольные пломбы и </w:t>
            </w:r>
            <w:r>
              <w:rPr>
                <w:rFonts w:ascii="Times New Roman" w:hAnsi="Times New Roman"/>
                <w:szCs w:val="16"/>
              </w:rPr>
              <w:t>индикаторы антимагнитных пломб, а также пломбы и устройства, позволяющие фиксировать факт несанкционированного вмешательства в работу прибора учета;</w:t>
            </w:r>
          </w:p>
        </w:tc>
      </w:tr>
      <w:tr w:rsidR="004F7695" w14:paraId="662C8AA0" w14:textId="77777777" w:rsidTr="2703755B">
        <w:trPr>
          <w:cantSplit/>
        </w:trPr>
        <w:tc>
          <w:tcPr>
            <w:tcW w:w="11340" w:type="dxa"/>
            <w:gridSpan w:val="12"/>
          </w:tcPr>
          <w:p w14:paraId="70938399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3.3.8. Обеспечивать проведение поверок установленных за счет Потребителя приборов учета в сроки, установле</w:t>
            </w:r>
            <w:r>
              <w:rPr>
                <w:rFonts w:ascii="Times New Roman" w:hAnsi="Times New Roman"/>
                <w:szCs w:val="16"/>
              </w:rPr>
              <w:t xml:space="preserve">нные технической документацией на прибор учета, письменно проинформировав РСО о дате снятия прибора учета для осуществления его поверки и сообщить показания прибора учета на момент окончания </w:t>
            </w:r>
            <w:proofErr w:type="spellStart"/>
            <w:r>
              <w:rPr>
                <w:rFonts w:ascii="Times New Roman" w:hAnsi="Times New Roman"/>
                <w:szCs w:val="16"/>
              </w:rPr>
              <w:t>межповерочного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срока, а также сообщить о дате установления прибор</w:t>
            </w:r>
            <w:r>
              <w:rPr>
                <w:rFonts w:ascii="Times New Roman" w:hAnsi="Times New Roman"/>
                <w:szCs w:val="16"/>
              </w:rPr>
              <w:t xml:space="preserve">а учета по итогам проведения его поверки и сообщить показания прибора учета на момент начала </w:t>
            </w:r>
            <w:proofErr w:type="spellStart"/>
            <w:r>
              <w:rPr>
                <w:rFonts w:ascii="Times New Roman" w:hAnsi="Times New Roman"/>
                <w:szCs w:val="16"/>
              </w:rPr>
              <w:t>межповерочного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срока, направлять РСО копию свидетельства о поверке или иного документа, удостоверяющего результаты поверки прибора учета, осуществленной в соответс</w:t>
            </w:r>
            <w:r>
              <w:rPr>
                <w:rFonts w:ascii="Times New Roman" w:hAnsi="Times New Roman"/>
                <w:szCs w:val="16"/>
              </w:rPr>
              <w:t>твии с положениями законодательства Российской Федерации об обеспечении единства измерений;</w:t>
            </w:r>
          </w:p>
        </w:tc>
      </w:tr>
      <w:tr w:rsidR="004F7695" w14:paraId="053F5709" w14:textId="77777777" w:rsidTr="2703755B">
        <w:trPr>
          <w:cantSplit/>
        </w:trPr>
        <w:tc>
          <w:tcPr>
            <w:tcW w:w="11340" w:type="dxa"/>
            <w:gridSpan w:val="12"/>
          </w:tcPr>
          <w:p w14:paraId="55CF1AAE" w14:textId="71254E21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3.3.9. В случае выхода прибора учета из строя (неисправности), в том числе не</w:t>
            </w:r>
            <w:r w:rsidR="00EA5FC4">
              <w:rPr>
                <w:rFonts w:ascii="Times New Roman" w:hAnsi="Times New Roman"/>
                <w:szCs w:val="16"/>
              </w:rPr>
              <w:t xml:space="preserve"> </w:t>
            </w:r>
            <w:r>
              <w:rPr>
                <w:rFonts w:ascii="Times New Roman" w:hAnsi="Times New Roman"/>
                <w:szCs w:val="16"/>
              </w:rPr>
              <w:t>отображения прибором учета результатов измерений, нарушения контрольных пломб и (или)</w:t>
            </w:r>
            <w:r>
              <w:rPr>
                <w:rFonts w:ascii="Times New Roman" w:hAnsi="Times New Roman"/>
                <w:szCs w:val="16"/>
              </w:rPr>
              <w:t xml:space="preserve"> знаков поверки, механического повреждения прибора учета, превышения допустимой погрешности показаний прибора учета, истечения </w:t>
            </w:r>
            <w:proofErr w:type="spellStart"/>
            <w:r>
              <w:rPr>
                <w:rFonts w:ascii="Times New Roman" w:hAnsi="Times New Roman"/>
                <w:szCs w:val="16"/>
              </w:rPr>
              <w:t>межповерочного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интервала поверки прибора учета, если требуется проведение демонтажа прибора учета в срок не позднее 3 рабочих дне</w:t>
            </w:r>
            <w:r>
              <w:rPr>
                <w:rFonts w:ascii="Times New Roman" w:hAnsi="Times New Roman"/>
                <w:szCs w:val="16"/>
              </w:rPr>
              <w:t>й с момента обнаружения неисправности письменно известить об этом РСО и сообщить показания прибора учета на момент его выхода из строя (возникновения неисправности). Потребитель в случае выхода прибора учета из строя (неисправности) обязан обеспечить устра</w:t>
            </w:r>
            <w:r>
              <w:rPr>
                <w:rFonts w:ascii="Times New Roman" w:hAnsi="Times New Roman"/>
                <w:szCs w:val="16"/>
              </w:rPr>
              <w:t>нение выявленной неисправности (осуществление ремонта, замены) в течение 30 дней со дня выхода прибора учета из строя (возникновения неисправности)</w:t>
            </w:r>
          </w:p>
        </w:tc>
      </w:tr>
      <w:tr w:rsidR="004F7695" w14:paraId="520784C7" w14:textId="77777777" w:rsidTr="2703755B">
        <w:trPr>
          <w:cantSplit/>
        </w:trPr>
        <w:tc>
          <w:tcPr>
            <w:tcW w:w="11340" w:type="dxa"/>
            <w:gridSpan w:val="12"/>
          </w:tcPr>
          <w:p w14:paraId="69FAB53B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3.3.10. При обнаружении неисправностей, пожара и аварий во внутриквартирном оборудовании, внутридомовых инж</w:t>
            </w:r>
            <w:r>
              <w:rPr>
                <w:rFonts w:ascii="Times New Roman" w:hAnsi="Times New Roman"/>
                <w:szCs w:val="16"/>
              </w:rPr>
              <w:t>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</w:t>
            </w:r>
            <w:r>
              <w:rPr>
                <w:rFonts w:ascii="Times New Roman" w:hAnsi="Times New Roman"/>
                <w:szCs w:val="16"/>
              </w:rPr>
              <w:t>лищным, жилищно-строительным кооперативом, осуществляющими управление многоквартирным домом, а при наличии возможности – принимать все меры по устранению таких неисправностей, пожара и аварий.</w:t>
            </w:r>
          </w:p>
        </w:tc>
      </w:tr>
      <w:tr w:rsidR="004F7695" w14:paraId="43351ED4" w14:textId="77777777" w:rsidTr="2703755B">
        <w:trPr>
          <w:cantSplit/>
        </w:trPr>
        <w:tc>
          <w:tcPr>
            <w:tcW w:w="11340" w:type="dxa"/>
            <w:gridSpan w:val="12"/>
          </w:tcPr>
          <w:p w14:paraId="057DB929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3.3.11. Допускать представителей РСО в занимаемое жилое помеще</w:t>
            </w:r>
            <w:r>
              <w:rPr>
                <w:rFonts w:ascii="Times New Roman" w:hAnsi="Times New Roman"/>
                <w:szCs w:val="16"/>
              </w:rPr>
              <w:t>ние для осмотра технического и санитарного состояния внутриквартирного оборудования, для снятия показаний приборов учета, проверки их состояния, факта их наличия или отсутствия, а также достоверности переданных потребителем исполнителю сведений о показания</w:t>
            </w:r>
            <w:r>
              <w:rPr>
                <w:rFonts w:ascii="Times New Roman" w:hAnsi="Times New Roman"/>
                <w:szCs w:val="16"/>
              </w:rPr>
              <w:t>х таких приборов учета в порядке, указанном в настоящем договоре;</w:t>
            </w:r>
          </w:p>
        </w:tc>
      </w:tr>
      <w:tr w:rsidR="004F7695" w14:paraId="78528FFC" w14:textId="77777777" w:rsidTr="2703755B">
        <w:trPr>
          <w:cantSplit/>
        </w:trPr>
        <w:tc>
          <w:tcPr>
            <w:tcW w:w="11340" w:type="dxa"/>
            <w:gridSpan w:val="12"/>
          </w:tcPr>
          <w:p w14:paraId="67EC890C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3.3.12. В срок не позднее 5 рабочих дней с момента заключения настоящего договора предоставить справку паспортного стола о количестве зарегистрированных в жилом помещении лиц, а также инфор</w:t>
            </w:r>
            <w:r>
              <w:rPr>
                <w:rFonts w:ascii="Times New Roman" w:hAnsi="Times New Roman"/>
                <w:szCs w:val="16"/>
              </w:rPr>
              <w:t>мировать РСО об увеличении или уменьшении числа граждан, проживающих (в том числе временно) в занимаемом им жилом помещении, не позднее 5 рабочих дней со дня произошедших изменений, в случае если жилое помещение не оборудовано прибором учета.</w:t>
            </w:r>
          </w:p>
        </w:tc>
      </w:tr>
      <w:tr w:rsidR="004F7695" w14:paraId="22C9774F" w14:textId="77777777" w:rsidTr="2703755B">
        <w:trPr>
          <w:cantSplit/>
        </w:trPr>
        <w:tc>
          <w:tcPr>
            <w:tcW w:w="11340" w:type="dxa"/>
            <w:gridSpan w:val="12"/>
          </w:tcPr>
          <w:p w14:paraId="126AB5B4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3.3.13. Пись</w:t>
            </w:r>
            <w:r>
              <w:rPr>
                <w:rFonts w:ascii="Times New Roman" w:hAnsi="Times New Roman"/>
                <w:szCs w:val="16"/>
              </w:rPr>
              <w:t>менно уведомлять РСО о передаче прав на жилое помещение, а также о предоставлении прав владения и (или) пользования жилым помещением третьим лицам, в срок не позднее 5 рабочих дней с момента наступления одного из вышеуказанных событий, а также сообщить пок</w:t>
            </w:r>
            <w:r>
              <w:rPr>
                <w:rFonts w:ascii="Times New Roman" w:hAnsi="Times New Roman"/>
                <w:szCs w:val="16"/>
              </w:rPr>
              <w:t>азания прибора учета на момент наступления такого события и произвести полный расчет за потребленные коммунальные услуги с РСО на дату передачи прав. Уведомление может быть направлено РСО по почте или передано Потребителем лично.</w:t>
            </w:r>
          </w:p>
        </w:tc>
      </w:tr>
      <w:tr w:rsidR="004F7695" w14:paraId="7162D466" w14:textId="77777777" w:rsidTr="2703755B">
        <w:trPr>
          <w:cantSplit/>
        </w:trPr>
        <w:tc>
          <w:tcPr>
            <w:tcW w:w="11340" w:type="dxa"/>
            <w:gridSpan w:val="12"/>
          </w:tcPr>
          <w:p w14:paraId="25F2DF07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3.3.14. Уведомлять РСО об</w:t>
            </w:r>
            <w:r>
              <w:rPr>
                <w:rFonts w:ascii="Times New Roman" w:hAnsi="Times New Roman"/>
                <w:szCs w:val="16"/>
              </w:rPr>
              <w:t>о всех изменениях, касающихся условий договора, в течение 10 рабочих дней со дня наступления изменений.</w:t>
            </w:r>
          </w:p>
        </w:tc>
      </w:tr>
      <w:tr w:rsidR="004F7695" w14:paraId="4FE55395" w14:textId="77777777" w:rsidTr="2703755B">
        <w:trPr>
          <w:cantSplit/>
        </w:trPr>
        <w:tc>
          <w:tcPr>
            <w:tcW w:w="11340" w:type="dxa"/>
            <w:gridSpan w:val="12"/>
          </w:tcPr>
          <w:p w14:paraId="777B4A7B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3.3.15. Потребители, несвоевременно и (или) неполностью внесшие плату за коммунальные услуги, уплачивают исполнителю пени в размере, установленном част</w:t>
            </w:r>
            <w:r>
              <w:rPr>
                <w:rFonts w:ascii="Times New Roman" w:hAnsi="Times New Roman"/>
                <w:szCs w:val="16"/>
              </w:rPr>
              <w:t>ью 14 статьи 155 Жилищного кодекса Российской Федерации.</w:t>
            </w:r>
          </w:p>
        </w:tc>
      </w:tr>
      <w:tr w:rsidR="004F7695" w14:paraId="2B64426E" w14:textId="77777777" w:rsidTr="2703755B">
        <w:trPr>
          <w:cantSplit/>
        </w:trPr>
        <w:tc>
          <w:tcPr>
            <w:tcW w:w="4725" w:type="dxa"/>
            <w:gridSpan w:val="5"/>
          </w:tcPr>
          <w:p w14:paraId="2BC4618F" w14:textId="77777777" w:rsidR="004F7695" w:rsidRDefault="00047C67">
            <w:r>
              <w:rPr>
                <w:rFonts w:ascii="Times New Roman" w:hAnsi="Times New Roman"/>
                <w:b/>
                <w:szCs w:val="16"/>
              </w:rPr>
              <w:t>3.4. Потребитель не вправе:</w:t>
            </w:r>
          </w:p>
        </w:tc>
        <w:tc>
          <w:tcPr>
            <w:tcW w:w="945" w:type="dxa"/>
          </w:tcPr>
          <w:p w14:paraId="27DF6A0A" w14:textId="77777777" w:rsidR="004F7695" w:rsidRDefault="004F7695"/>
        </w:tc>
        <w:tc>
          <w:tcPr>
            <w:tcW w:w="945" w:type="dxa"/>
          </w:tcPr>
          <w:p w14:paraId="40F3D939" w14:textId="77777777" w:rsidR="004F7695" w:rsidRDefault="004F7695"/>
        </w:tc>
        <w:tc>
          <w:tcPr>
            <w:tcW w:w="945" w:type="dxa"/>
          </w:tcPr>
          <w:p w14:paraId="65E14682" w14:textId="77777777" w:rsidR="004F7695" w:rsidRDefault="004F7695"/>
        </w:tc>
        <w:tc>
          <w:tcPr>
            <w:tcW w:w="945" w:type="dxa"/>
          </w:tcPr>
          <w:p w14:paraId="0E5ACB29" w14:textId="77777777" w:rsidR="004F7695" w:rsidRDefault="004F7695"/>
        </w:tc>
        <w:tc>
          <w:tcPr>
            <w:tcW w:w="945" w:type="dxa"/>
          </w:tcPr>
          <w:p w14:paraId="4C30A6E1" w14:textId="77777777" w:rsidR="004F7695" w:rsidRDefault="004F7695"/>
        </w:tc>
        <w:tc>
          <w:tcPr>
            <w:tcW w:w="945" w:type="dxa"/>
          </w:tcPr>
          <w:p w14:paraId="017EEE6B" w14:textId="77777777" w:rsidR="004F7695" w:rsidRDefault="004F7695"/>
        </w:tc>
        <w:tc>
          <w:tcPr>
            <w:tcW w:w="945" w:type="dxa"/>
          </w:tcPr>
          <w:p w14:paraId="7D8D28D4" w14:textId="77777777" w:rsidR="004F7695" w:rsidRDefault="004F7695"/>
        </w:tc>
      </w:tr>
      <w:tr w:rsidR="004F7695" w14:paraId="2381818B" w14:textId="77777777" w:rsidTr="2703755B">
        <w:trPr>
          <w:cantSplit/>
        </w:trPr>
        <w:tc>
          <w:tcPr>
            <w:tcW w:w="11340" w:type="dxa"/>
            <w:gridSpan w:val="12"/>
          </w:tcPr>
          <w:p w14:paraId="40554D41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3.4.1. Нарушать самовольно пломбы на приборах учета и в местах их подключения (крепления), демонтировать приборы учета и осуществлять </w:t>
            </w:r>
            <w:r>
              <w:rPr>
                <w:rFonts w:ascii="Times New Roman" w:hAnsi="Times New Roman"/>
                <w:szCs w:val="16"/>
              </w:rPr>
              <w:t>несанкционированное вмешательство в работу указанных приборов учета</w:t>
            </w:r>
          </w:p>
        </w:tc>
      </w:tr>
      <w:tr w:rsidR="004F7695" w14:paraId="30044BB6" w14:textId="77777777" w:rsidTr="2703755B">
        <w:trPr>
          <w:cantSplit/>
        </w:trPr>
        <w:tc>
          <w:tcPr>
            <w:tcW w:w="11340" w:type="dxa"/>
            <w:gridSpan w:val="12"/>
          </w:tcPr>
          <w:p w14:paraId="3A537D8D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3.4.2. Подключать несанкционированно оборудование Потребителя к внутридомовым инженерным системам или к централизованным сетям инженерно-технического обеспечения напрямую или в обход приб</w:t>
            </w:r>
            <w:r>
              <w:rPr>
                <w:rFonts w:ascii="Times New Roman" w:hAnsi="Times New Roman"/>
                <w:szCs w:val="16"/>
              </w:rPr>
              <w:t>оров учета, вносить изменения во внутридомовые инженерные системы.</w:t>
            </w:r>
          </w:p>
        </w:tc>
      </w:tr>
      <w:tr w:rsidR="004F7695" w14:paraId="1E521A22" w14:textId="77777777" w:rsidTr="2703755B">
        <w:trPr>
          <w:cantSplit/>
        </w:trPr>
        <w:tc>
          <w:tcPr>
            <w:tcW w:w="4725" w:type="dxa"/>
            <w:gridSpan w:val="5"/>
          </w:tcPr>
          <w:p w14:paraId="2FD95584" w14:textId="77777777" w:rsidR="004F7695" w:rsidRDefault="00047C67">
            <w:r>
              <w:rPr>
                <w:rFonts w:ascii="Times New Roman" w:hAnsi="Times New Roman"/>
                <w:b/>
                <w:szCs w:val="16"/>
              </w:rPr>
              <w:t>3.5. Потребитель имеет право:</w:t>
            </w:r>
          </w:p>
        </w:tc>
        <w:tc>
          <w:tcPr>
            <w:tcW w:w="945" w:type="dxa"/>
          </w:tcPr>
          <w:p w14:paraId="3FB27EF9" w14:textId="77777777" w:rsidR="004F7695" w:rsidRDefault="004F7695"/>
        </w:tc>
        <w:tc>
          <w:tcPr>
            <w:tcW w:w="945" w:type="dxa"/>
          </w:tcPr>
          <w:p w14:paraId="3DBDDE04" w14:textId="77777777" w:rsidR="004F7695" w:rsidRDefault="004F7695"/>
        </w:tc>
        <w:tc>
          <w:tcPr>
            <w:tcW w:w="945" w:type="dxa"/>
          </w:tcPr>
          <w:p w14:paraId="37FB04D6" w14:textId="77777777" w:rsidR="004F7695" w:rsidRDefault="004F7695"/>
        </w:tc>
        <w:tc>
          <w:tcPr>
            <w:tcW w:w="945" w:type="dxa"/>
          </w:tcPr>
          <w:p w14:paraId="33F5673A" w14:textId="77777777" w:rsidR="004F7695" w:rsidRDefault="004F7695"/>
        </w:tc>
        <w:tc>
          <w:tcPr>
            <w:tcW w:w="945" w:type="dxa"/>
          </w:tcPr>
          <w:p w14:paraId="6885DB9B" w14:textId="77777777" w:rsidR="004F7695" w:rsidRDefault="004F7695"/>
        </w:tc>
        <w:tc>
          <w:tcPr>
            <w:tcW w:w="945" w:type="dxa"/>
          </w:tcPr>
          <w:p w14:paraId="7246CAB5" w14:textId="77777777" w:rsidR="004F7695" w:rsidRDefault="004F7695"/>
        </w:tc>
        <w:tc>
          <w:tcPr>
            <w:tcW w:w="945" w:type="dxa"/>
          </w:tcPr>
          <w:p w14:paraId="20DB7632" w14:textId="77777777" w:rsidR="004F7695" w:rsidRDefault="004F7695"/>
        </w:tc>
      </w:tr>
      <w:tr w:rsidR="004F7695" w14:paraId="67ACD155" w14:textId="77777777" w:rsidTr="2703755B">
        <w:trPr>
          <w:cantSplit/>
        </w:trPr>
        <w:tc>
          <w:tcPr>
            <w:tcW w:w="11340" w:type="dxa"/>
            <w:gridSpan w:val="12"/>
          </w:tcPr>
          <w:p w14:paraId="4EC14625" w14:textId="77777777" w:rsidR="004F7695" w:rsidRDefault="00047C67">
            <w:r>
              <w:rPr>
                <w:rFonts w:ascii="Times New Roman" w:hAnsi="Times New Roman"/>
                <w:szCs w:val="16"/>
              </w:rPr>
              <w:t>3.5.1. Получать в необходимых объемах коммунальные услуги надлежащего качества.</w:t>
            </w:r>
          </w:p>
        </w:tc>
      </w:tr>
      <w:tr w:rsidR="004F7695" w14:paraId="2C13D740" w14:textId="77777777" w:rsidTr="2703755B">
        <w:trPr>
          <w:cantSplit/>
        </w:trPr>
        <w:tc>
          <w:tcPr>
            <w:tcW w:w="11340" w:type="dxa"/>
            <w:gridSpan w:val="12"/>
          </w:tcPr>
          <w:p w14:paraId="6BE78630" w14:textId="7C158B0F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3.5.2. Получать от РСО сведения о правильности </w:t>
            </w:r>
            <w:r w:rsidR="00EA5FC4">
              <w:rPr>
                <w:rFonts w:ascii="Times New Roman" w:hAnsi="Times New Roman"/>
                <w:szCs w:val="16"/>
              </w:rPr>
              <w:t>исчисления,</w:t>
            </w:r>
            <w:r>
              <w:rPr>
                <w:rFonts w:ascii="Times New Roman" w:hAnsi="Times New Roman"/>
                <w:szCs w:val="16"/>
              </w:rPr>
              <w:t xml:space="preserve"> предъявленного потребителю к уплате размера платы за коммунальные услуги, а также о наличии (об отсутствии) задолженности или переплаты потребителя за коммунальные услуги, наличии оснований и прави</w:t>
            </w:r>
            <w:r>
              <w:rPr>
                <w:rFonts w:ascii="Times New Roman" w:hAnsi="Times New Roman"/>
                <w:szCs w:val="16"/>
              </w:rPr>
              <w:t>льности начисления исполнителем потребителю неустоек (штрафов, пеней).</w:t>
            </w:r>
          </w:p>
        </w:tc>
      </w:tr>
      <w:tr w:rsidR="004F7695" w14:paraId="4BEC4D0B" w14:textId="77777777" w:rsidTr="2703755B">
        <w:trPr>
          <w:cantSplit/>
        </w:trPr>
        <w:tc>
          <w:tcPr>
            <w:tcW w:w="3780" w:type="dxa"/>
            <w:gridSpan w:val="4"/>
          </w:tcPr>
          <w:p w14:paraId="103576D0" w14:textId="77777777" w:rsidR="004F7695" w:rsidRDefault="00047C67">
            <w:r>
              <w:rPr>
                <w:rFonts w:ascii="Times New Roman" w:hAnsi="Times New Roman"/>
                <w:szCs w:val="16"/>
              </w:rPr>
              <w:t>3.5.3. По своему выбору:</w:t>
            </w:r>
          </w:p>
        </w:tc>
        <w:tc>
          <w:tcPr>
            <w:tcW w:w="945" w:type="dxa"/>
          </w:tcPr>
          <w:p w14:paraId="6E1BC4C1" w14:textId="77777777" w:rsidR="004F7695" w:rsidRDefault="004F7695"/>
        </w:tc>
        <w:tc>
          <w:tcPr>
            <w:tcW w:w="945" w:type="dxa"/>
          </w:tcPr>
          <w:p w14:paraId="3A580CFC" w14:textId="77777777" w:rsidR="004F7695" w:rsidRDefault="004F7695"/>
        </w:tc>
        <w:tc>
          <w:tcPr>
            <w:tcW w:w="945" w:type="dxa"/>
          </w:tcPr>
          <w:p w14:paraId="5EF6F689" w14:textId="77777777" w:rsidR="004F7695" w:rsidRDefault="004F7695"/>
        </w:tc>
        <w:tc>
          <w:tcPr>
            <w:tcW w:w="945" w:type="dxa"/>
          </w:tcPr>
          <w:p w14:paraId="435CE18D" w14:textId="77777777" w:rsidR="004F7695" w:rsidRDefault="004F7695"/>
        </w:tc>
        <w:tc>
          <w:tcPr>
            <w:tcW w:w="945" w:type="dxa"/>
          </w:tcPr>
          <w:p w14:paraId="5D45BAC2" w14:textId="77777777" w:rsidR="004F7695" w:rsidRDefault="004F7695"/>
        </w:tc>
        <w:tc>
          <w:tcPr>
            <w:tcW w:w="945" w:type="dxa"/>
          </w:tcPr>
          <w:p w14:paraId="571A8AD4" w14:textId="77777777" w:rsidR="004F7695" w:rsidRDefault="004F7695"/>
        </w:tc>
        <w:tc>
          <w:tcPr>
            <w:tcW w:w="945" w:type="dxa"/>
          </w:tcPr>
          <w:p w14:paraId="304CC580" w14:textId="77777777" w:rsidR="004F7695" w:rsidRDefault="004F7695"/>
        </w:tc>
        <w:tc>
          <w:tcPr>
            <w:tcW w:w="945" w:type="dxa"/>
          </w:tcPr>
          <w:p w14:paraId="0C419B37" w14:textId="77777777" w:rsidR="004F7695" w:rsidRDefault="004F7695"/>
        </w:tc>
      </w:tr>
      <w:tr w:rsidR="004F7695" w14:paraId="1C6A075F" w14:textId="77777777" w:rsidTr="2703755B">
        <w:trPr>
          <w:cantSplit/>
        </w:trPr>
        <w:tc>
          <w:tcPr>
            <w:tcW w:w="11340" w:type="dxa"/>
            <w:gridSpan w:val="12"/>
          </w:tcPr>
          <w:p w14:paraId="43548473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lastRenderedPageBreak/>
              <w:t xml:space="preserve">а) оплачивать коммунальные услуги наличными денежными средствами, в безналичной форме с использованием счетов, открытых в том числе для этих </w:t>
            </w:r>
            <w:r>
              <w:rPr>
                <w:rFonts w:ascii="Times New Roman" w:hAnsi="Times New Roman"/>
                <w:szCs w:val="16"/>
              </w:rPr>
              <w:t>целей в выбранных им банках или переводом денежных средств без открытия банковского счета, почтовыми переводами, банковскими картами, через сеть Интернет и в иных формах, предусмотренных законодательством Российской Федерации, с обязательным сохранением до</w:t>
            </w:r>
            <w:r>
              <w:rPr>
                <w:rFonts w:ascii="Times New Roman" w:hAnsi="Times New Roman"/>
                <w:szCs w:val="16"/>
              </w:rPr>
              <w:t>кументов, подтверждающих оплату, в течение не менее 3 лет со дня оплаты;</w:t>
            </w:r>
          </w:p>
        </w:tc>
      </w:tr>
      <w:tr w:rsidR="004F7695" w14:paraId="44D15735" w14:textId="77777777" w:rsidTr="2703755B">
        <w:trPr>
          <w:cantSplit/>
        </w:trPr>
        <w:tc>
          <w:tcPr>
            <w:tcW w:w="11340" w:type="dxa"/>
            <w:gridSpan w:val="12"/>
          </w:tcPr>
          <w:p w14:paraId="2AA987F4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б) поручать другим лицам внесение платы за коммунальные услуги вместо них любыми способами, не противоречащими требованиям законодательства Российской Федерации и настоящему договору</w:t>
            </w:r>
            <w:r>
              <w:rPr>
                <w:rFonts w:ascii="Times New Roman" w:hAnsi="Times New Roman"/>
                <w:szCs w:val="16"/>
              </w:rPr>
              <w:t>;</w:t>
            </w:r>
          </w:p>
        </w:tc>
      </w:tr>
      <w:tr w:rsidR="004F7695" w14:paraId="08AB7DA0" w14:textId="77777777" w:rsidTr="2703755B">
        <w:trPr>
          <w:cantSplit/>
        </w:trPr>
        <w:tc>
          <w:tcPr>
            <w:tcW w:w="11340" w:type="dxa"/>
            <w:gridSpan w:val="12"/>
          </w:tcPr>
          <w:p w14:paraId="2E0B759B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в) вносить плату за коммунальные услуги за последний расчетный период частями, не нарушая срок внесения платы за коммунальные услуги, установленный настоящим договором;</w:t>
            </w:r>
          </w:p>
        </w:tc>
      </w:tr>
      <w:tr w:rsidR="004F7695" w14:paraId="14A5D40B" w14:textId="77777777" w:rsidTr="2703755B">
        <w:trPr>
          <w:cantSplit/>
        </w:trPr>
        <w:tc>
          <w:tcPr>
            <w:tcW w:w="11340" w:type="dxa"/>
            <w:gridSpan w:val="12"/>
          </w:tcPr>
          <w:p w14:paraId="35FF0D16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г) осуществлять предварительную оплату коммунальных услуг в счет будущих расчетных </w:t>
            </w:r>
            <w:r>
              <w:rPr>
                <w:rFonts w:ascii="Times New Roman" w:hAnsi="Times New Roman"/>
                <w:szCs w:val="16"/>
              </w:rPr>
              <w:t>периодов.</w:t>
            </w:r>
          </w:p>
        </w:tc>
      </w:tr>
      <w:tr w:rsidR="004F7695" w14:paraId="63E332DB" w14:textId="77777777" w:rsidTr="2703755B">
        <w:trPr>
          <w:cantSplit/>
        </w:trPr>
        <w:tc>
          <w:tcPr>
            <w:tcW w:w="11340" w:type="dxa"/>
            <w:gridSpan w:val="12"/>
          </w:tcPr>
          <w:p w14:paraId="38C475AD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3.5.4. Требовать от РСО проведения проверок качества предоставляемых коммунальных услуг в порядке, определенном настоящим Договором.</w:t>
            </w:r>
          </w:p>
        </w:tc>
      </w:tr>
      <w:tr w:rsidR="004F7695" w14:paraId="3B0DC875" w14:textId="77777777" w:rsidTr="2703755B">
        <w:trPr>
          <w:cantSplit/>
        </w:trPr>
        <w:tc>
          <w:tcPr>
            <w:tcW w:w="11340" w:type="dxa"/>
            <w:gridSpan w:val="12"/>
          </w:tcPr>
          <w:p w14:paraId="1E22E090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3.5.5. Требовать от РСО в случаях и порядке, определенном действующим законодательством, изменения размера плат</w:t>
            </w:r>
            <w:r>
              <w:rPr>
                <w:rFonts w:ascii="Times New Roman" w:hAnsi="Times New Roman"/>
                <w:szCs w:val="16"/>
              </w:rPr>
              <w:t>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в случае, если нарушение качества коммунальной услуги и (или) перерывы в предоставлении коммунальной у</w:t>
            </w:r>
            <w:r>
              <w:rPr>
                <w:rFonts w:ascii="Times New Roman" w:hAnsi="Times New Roman"/>
                <w:szCs w:val="16"/>
              </w:rPr>
              <w:t>слуги возникли до границы раздела элементов внутридомовых инженерных систем и централизованных сетей инженерно-технического обеспечения, а также за период временного отсутствия потребителя в занимаемом жилом помещении.</w:t>
            </w:r>
          </w:p>
        </w:tc>
      </w:tr>
      <w:tr w:rsidR="004F7695" w14:paraId="3A0FC4CE" w14:textId="77777777" w:rsidTr="2703755B">
        <w:trPr>
          <w:cantSplit/>
        </w:trPr>
        <w:tc>
          <w:tcPr>
            <w:tcW w:w="11340" w:type="dxa"/>
            <w:gridSpan w:val="12"/>
          </w:tcPr>
          <w:p w14:paraId="1AD009AC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Если нарушение качества коммунальной</w:t>
            </w:r>
            <w:r>
              <w:rPr>
                <w:rFonts w:ascii="Times New Roman" w:hAnsi="Times New Roman"/>
                <w:szCs w:val="16"/>
              </w:rPr>
              <w:t xml:space="preserve"> услуги и (или) перерывы в предоставлении коммунальных услуг, превышающие их установленную продолжительность, возникли во внутридомовых инженерных системах, то изменение размера платы за коммунальную услугу РСО не производится, а потребитель вправе требова</w:t>
            </w:r>
            <w:r>
              <w:rPr>
                <w:rFonts w:ascii="Times New Roman" w:hAnsi="Times New Roman"/>
                <w:szCs w:val="16"/>
              </w:rPr>
              <w:t xml:space="preserve">ть возмещения причиненных ему убытков, в том числе вызванных внесением платы за </w:t>
            </w:r>
            <w:proofErr w:type="spellStart"/>
            <w:r>
              <w:rPr>
                <w:rFonts w:ascii="Times New Roman" w:hAnsi="Times New Roman"/>
                <w:szCs w:val="16"/>
              </w:rPr>
              <w:t>непредоставленную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коммунальную услугу или коммунальную услугу ненадлежащего качества с лиц, привлеченных собственниками помещений в многоквартирном доме или собственниками жилы</w:t>
            </w:r>
            <w:r>
              <w:rPr>
                <w:rFonts w:ascii="Times New Roman" w:hAnsi="Times New Roman"/>
                <w:szCs w:val="16"/>
              </w:rPr>
              <w:t>х домов (домовладений) для обслуживания внутридомовых инженерных систем.</w:t>
            </w:r>
          </w:p>
        </w:tc>
      </w:tr>
      <w:tr w:rsidR="004F7695" w14:paraId="6D2B5D7E" w14:textId="77777777" w:rsidTr="2703755B">
        <w:trPr>
          <w:cantSplit/>
        </w:trPr>
        <w:tc>
          <w:tcPr>
            <w:tcW w:w="11340" w:type="dxa"/>
            <w:gridSpan w:val="12"/>
          </w:tcPr>
          <w:p w14:paraId="09FDEAF5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3.5.6. Требовать от представителя РСО предъявления документов, подтверждающих его личность и наличие у него полномочий на доступ в жилое или нежилое помещение потребителя для </w:t>
            </w:r>
            <w:r>
              <w:rPr>
                <w:rFonts w:ascii="Times New Roman" w:hAnsi="Times New Roman"/>
                <w:szCs w:val="16"/>
              </w:rPr>
              <w:t>проведения проверок состояния приборов учета, достоверности предоставленных потребителем сведений о показаниях приборов учета, снятия показаний приборов учета, для осмотра технического и санитарного состояния внутриквартирного оборудования, и для совершени</w:t>
            </w:r>
            <w:r>
              <w:rPr>
                <w:rFonts w:ascii="Times New Roman" w:hAnsi="Times New Roman"/>
                <w:szCs w:val="16"/>
              </w:rPr>
              <w:t>я иных действий, связанных с исполнением настоящего договора.</w:t>
            </w:r>
          </w:p>
        </w:tc>
      </w:tr>
      <w:tr w:rsidR="004F7695" w14:paraId="4BC5CE77" w14:textId="77777777" w:rsidTr="2703755B">
        <w:trPr>
          <w:cantSplit/>
        </w:trPr>
        <w:tc>
          <w:tcPr>
            <w:tcW w:w="11340" w:type="dxa"/>
            <w:gridSpan w:val="12"/>
          </w:tcPr>
          <w:p w14:paraId="33AE9639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3.5.7. Требовать от РСО совершения действий по вводу в эксплуатацию установленного прибора учета, соответствующего требованиям законодательства Российской Федерации об обеспечении единства изме</w:t>
            </w:r>
            <w:r>
              <w:rPr>
                <w:rFonts w:ascii="Times New Roman" w:hAnsi="Times New Roman"/>
                <w:szCs w:val="16"/>
              </w:rPr>
              <w:t xml:space="preserve">рений, не позднее месяца, следующего за днем его установки, а также требовать осуществления расчетов размера платы за коммунальные услуги исходя из показаний введенного в эксплуатацию прибора учета, начиная с 1-го числа месяца, следующего за месяцем ввода </w:t>
            </w:r>
            <w:r>
              <w:rPr>
                <w:rFonts w:ascii="Times New Roman" w:hAnsi="Times New Roman"/>
                <w:szCs w:val="16"/>
              </w:rPr>
              <w:t>прибора учета в эксплуатацию.</w:t>
            </w:r>
          </w:p>
        </w:tc>
      </w:tr>
      <w:tr w:rsidR="004F7695" w14:paraId="3D31EE19" w14:textId="77777777" w:rsidTr="2703755B">
        <w:trPr>
          <w:cantSplit/>
        </w:trPr>
        <w:tc>
          <w:tcPr>
            <w:tcW w:w="11340" w:type="dxa"/>
            <w:gridSpan w:val="12"/>
          </w:tcPr>
          <w:p w14:paraId="7E8E8930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3.5.8. Требовать от РСО проверки состояния приборов учета в срок, не превышающий 10 рабочих дней со дня получения от потребителя письменного заявления о необходимости проведения такой проверки в отношении его прибора учета.</w:t>
            </w:r>
          </w:p>
        </w:tc>
      </w:tr>
      <w:tr w:rsidR="004F7695" w14:paraId="6229FFF9" w14:textId="77777777" w:rsidTr="2703755B">
        <w:trPr>
          <w:cantSplit/>
        </w:trPr>
        <w:tc>
          <w:tcPr>
            <w:tcW w:w="11340" w:type="dxa"/>
            <w:gridSpan w:val="12"/>
          </w:tcPr>
          <w:p w14:paraId="3F881212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3.5.9.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действий.</w:t>
            </w:r>
          </w:p>
        </w:tc>
      </w:tr>
      <w:tr w:rsidR="004F7695" w14:paraId="46870EBA" w14:textId="77777777" w:rsidTr="2703755B">
        <w:trPr>
          <w:cantSplit/>
        </w:trPr>
        <w:tc>
          <w:tcPr>
            <w:tcW w:w="11340" w:type="dxa"/>
            <w:gridSpan w:val="12"/>
          </w:tcPr>
          <w:p w14:paraId="004DDF95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3.5.10. При прекращении права собственности на помещение р</w:t>
            </w:r>
            <w:r>
              <w:rPr>
                <w:rFonts w:ascii="Times New Roman" w:hAnsi="Times New Roman"/>
                <w:szCs w:val="16"/>
              </w:rPr>
              <w:t>асторгнуть Договор в одностороннем порядке, письменного уведомив об этом РСО в срок не позднее 5 рабочих дней и полностью оплатив потребленные коммунальные услуги на дату расторжения Договора.</w:t>
            </w:r>
          </w:p>
        </w:tc>
      </w:tr>
      <w:tr w:rsidR="004F7695" w14:paraId="0A761DF3" w14:textId="77777777" w:rsidTr="2703755B">
        <w:trPr>
          <w:cantSplit/>
        </w:trPr>
        <w:tc>
          <w:tcPr>
            <w:tcW w:w="11340" w:type="dxa"/>
            <w:gridSpan w:val="12"/>
          </w:tcPr>
          <w:p w14:paraId="464CC6DE" w14:textId="77777777" w:rsidR="004F7695" w:rsidRDefault="00047C67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4. ПОРЯДОК РАСЧЕТОВ И ОПЛАТЫ</w:t>
            </w:r>
          </w:p>
        </w:tc>
      </w:tr>
      <w:tr w:rsidR="004F7695" w14:paraId="5416048B" w14:textId="77777777" w:rsidTr="2703755B">
        <w:trPr>
          <w:cantSplit/>
        </w:trPr>
        <w:tc>
          <w:tcPr>
            <w:tcW w:w="11340" w:type="dxa"/>
            <w:gridSpan w:val="12"/>
          </w:tcPr>
          <w:p w14:paraId="7067AAF2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4.1. Расчет размера платы за ком</w:t>
            </w:r>
            <w:r>
              <w:rPr>
                <w:rFonts w:ascii="Times New Roman" w:hAnsi="Times New Roman"/>
                <w:szCs w:val="16"/>
              </w:rPr>
              <w:t>мунальные услуги производится в порядке, установленном Правилами предоставления коммунальных услуг, Постановлением Правительства РФ от 27.08.2012 № 857 «Об особенностях применения Правил предоставления коммунальных услуг собственникам и пользователям помещ</w:t>
            </w:r>
            <w:r>
              <w:rPr>
                <w:rFonts w:ascii="Times New Roman" w:hAnsi="Times New Roman"/>
                <w:szCs w:val="16"/>
              </w:rPr>
              <w:t>ений в многоквартирных домах и жилых домов».</w:t>
            </w:r>
          </w:p>
        </w:tc>
      </w:tr>
      <w:tr w:rsidR="004F7695" w14:paraId="38449077" w14:textId="77777777" w:rsidTr="2703755B">
        <w:trPr>
          <w:cantSplit/>
        </w:trPr>
        <w:tc>
          <w:tcPr>
            <w:tcW w:w="11340" w:type="dxa"/>
            <w:gridSpan w:val="12"/>
          </w:tcPr>
          <w:p w14:paraId="6BB9216F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4.2. Расчётный период для оплаты коммунальных услуг устанавливается равным календарному месяцу.</w:t>
            </w:r>
          </w:p>
        </w:tc>
      </w:tr>
      <w:tr w:rsidR="004F7695" w14:paraId="40F21497" w14:textId="77777777" w:rsidTr="2703755B">
        <w:trPr>
          <w:cantSplit/>
        </w:trPr>
        <w:tc>
          <w:tcPr>
            <w:tcW w:w="11340" w:type="dxa"/>
            <w:gridSpan w:val="12"/>
          </w:tcPr>
          <w:p w14:paraId="396709DC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4.3. Размер платы за коммунальные услуги рассчитывается согласно действующим нормативам потребления, утвержденным</w:t>
            </w:r>
            <w:r>
              <w:rPr>
                <w:rFonts w:ascii="Times New Roman" w:hAnsi="Times New Roman"/>
                <w:szCs w:val="16"/>
              </w:rPr>
              <w:t xml:space="preserve"> в установленном порядке органами государственной власти субъектов Российской Федерации и применяемым для расчета размера платы за коммунальную услугу при отсутствии приборов учета и в иных случаях, предусмотренных настоящим договорам, по тарифам (ценам), </w:t>
            </w:r>
            <w:r>
              <w:rPr>
                <w:rFonts w:ascii="Times New Roman" w:hAnsi="Times New Roman"/>
                <w:szCs w:val="16"/>
              </w:rPr>
              <w:t>установленным РСО в порядке, определенном законодательством РФ о государственном регулировании цен (тарифов).</w:t>
            </w:r>
          </w:p>
        </w:tc>
      </w:tr>
      <w:tr w:rsidR="004F7695" w14:paraId="5B396426" w14:textId="77777777" w:rsidTr="2703755B">
        <w:trPr>
          <w:cantSplit/>
        </w:trPr>
        <w:tc>
          <w:tcPr>
            <w:tcW w:w="11340" w:type="dxa"/>
            <w:gridSpan w:val="12"/>
          </w:tcPr>
          <w:p w14:paraId="220CAC44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4.4. Потребитель в многоквартирном доме в составе платы за коммунальные услуги отдельно вносит плату за коммунальные услуги, предоставленные потр</w:t>
            </w:r>
            <w:r>
              <w:rPr>
                <w:rFonts w:ascii="Times New Roman" w:hAnsi="Times New Roman"/>
                <w:szCs w:val="16"/>
              </w:rPr>
              <w:t>ебителю в жилом помещении и в установленных случаях плату за коммунальные услуги, предоставленные на общедомовые нужды. Оплата за коммунальные услуги в жилом помещении производится на основании платежных документов, представляемых согласно п. 3.1.8. настоя</w:t>
            </w:r>
            <w:r>
              <w:rPr>
                <w:rFonts w:ascii="Times New Roman" w:hAnsi="Times New Roman"/>
                <w:szCs w:val="16"/>
              </w:rPr>
              <w:t>щего Договора, в том числе платежных документов в электронной форме, размещенных в государственной информационной системе жилищно-коммунального хозяйства, по реквизитам, указанным в платежных документах.</w:t>
            </w:r>
          </w:p>
        </w:tc>
      </w:tr>
      <w:tr w:rsidR="004F7695" w14:paraId="4EC8F332" w14:textId="77777777" w:rsidTr="2703755B">
        <w:trPr>
          <w:cantSplit/>
        </w:trPr>
        <w:tc>
          <w:tcPr>
            <w:tcW w:w="11340" w:type="dxa"/>
            <w:gridSpan w:val="12"/>
          </w:tcPr>
          <w:p w14:paraId="43C3EF87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4.5. Размер платы за ХВС в помещении, оборудованном</w:t>
            </w:r>
            <w:r>
              <w:rPr>
                <w:rFonts w:ascii="Times New Roman" w:hAnsi="Times New Roman"/>
                <w:szCs w:val="16"/>
              </w:rPr>
              <w:t xml:space="preserve"> приборами учета, определяется по формуле 1 приложения № 2 к Правилам № 354.</w:t>
            </w:r>
          </w:p>
        </w:tc>
      </w:tr>
      <w:tr w:rsidR="004F7695" w14:paraId="7BEAECCE" w14:textId="77777777" w:rsidTr="2703755B">
        <w:trPr>
          <w:cantSplit/>
        </w:trPr>
        <w:tc>
          <w:tcPr>
            <w:tcW w:w="11340" w:type="dxa"/>
            <w:gridSpan w:val="12"/>
          </w:tcPr>
          <w:p w14:paraId="0E26A740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4.6. Размер платы за ХВС в помещении, не оборудованном приборами учета, определяется по формуле 4 приложения № 2 к Правилам № 354. При отсутствии информации о постоянно и </w:t>
            </w:r>
            <w:r>
              <w:rPr>
                <w:rFonts w:ascii="Times New Roman" w:hAnsi="Times New Roman"/>
                <w:szCs w:val="16"/>
              </w:rPr>
              <w:t>временно проживающих в жилом помещении гражданах объем коммунальных услуг рассчитывается с учетом количества собственников такого помещения.</w:t>
            </w:r>
          </w:p>
        </w:tc>
      </w:tr>
      <w:tr w:rsidR="004F7695" w14:paraId="4DC49500" w14:textId="77777777" w:rsidTr="2703755B">
        <w:trPr>
          <w:cantSplit/>
        </w:trPr>
        <w:tc>
          <w:tcPr>
            <w:tcW w:w="11340" w:type="dxa"/>
            <w:gridSpan w:val="12"/>
          </w:tcPr>
          <w:p w14:paraId="7E8BA1A1" w14:textId="6774C73A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4.7. Потребитель, не имеющий приборов учета по холодному водоснабжению, в жилом помещении, где имеется техническая</w:t>
            </w:r>
            <w:r>
              <w:rPr>
                <w:rFonts w:ascii="Times New Roman" w:hAnsi="Times New Roman"/>
                <w:szCs w:val="16"/>
              </w:rPr>
              <w:t xml:space="preserve"> возможность установки таких приборов учета, оплачивает услугу согласно нормативу потребления с учетом повышающего коэффициента – </w:t>
            </w:r>
            <w:r w:rsidR="006261B1">
              <w:rPr>
                <w:rFonts w:ascii="Times New Roman" w:hAnsi="Times New Roman"/>
                <w:szCs w:val="16"/>
              </w:rPr>
              <w:t>3,0</w:t>
            </w:r>
            <w:r>
              <w:rPr>
                <w:rFonts w:ascii="Times New Roman" w:hAnsi="Times New Roman"/>
                <w:szCs w:val="16"/>
              </w:rPr>
              <w:t xml:space="preserve"> по формуле 4.1 приложения № 2 к Правилам № 354.</w:t>
            </w:r>
          </w:p>
        </w:tc>
      </w:tr>
      <w:tr w:rsidR="004F7695" w14:paraId="31C9EE67" w14:textId="77777777" w:rsidTr="2703755B">
        <w:trPr>
          <w:cantSplit/>
        </w:trPr>
        <w:tc>
          <w:tcPr>
            <w:tcW w:w="11340" w:type="dxa"/>
            <w:gridSpan w:val="12"/>
          </w:tcPr>
          <w:p w14:paraId="0994F00E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4.8. Размер платы за водоотведение рассчитывается исходя из суммы </w:t>
            </w:r>
            <w:r>
              <w:rPr>
                <w:rFonts w:ascii="Times New Roman" w:hAnsi="Times New Roman"/>
                <w:szCs w:val="16"/>
              </w:rPr>
              <w:t>объемов потребления холодной и горячей воды.</w:t>
            </w:r>
          </w:p>
        </w:tc>
      </w:tr>
      <w:tr w:rsidR="004F7695" w14:paraId="6255FC99" w14:textId="77777777" w:rsidTr="2703755B">
        <w:trPr>
          <w:cantSplit/>
        </w:trPr>
        <w:tc>
          <w:tcPr>
            <w:tcW w:w="11340" w:type="dxa"/>
            <w:gridSpan w:val="12"/>
          </w:tcPr>
          <w:p w14:paraId="2ACBAA6E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4.9. Расчет размера платы за коммунальную услугу Потребителю, проживающему в коммунальной квартире, проводится по формулам 7, 17 приложения № 2 к Правилам № 354.</w:t>
            </w:r>
          </w:p>
        </w:tc>
      </w:tr>
      <w:tr w:rsidR="004F7695" w14:paraId="001A6F86" w14:textId="77777777" w:rsidTr="2703755B">
        <w:trPr>
          <w:cantSplit/>
        </w:trPr>
        <w:tc>
          <w:tcPr>
            <w:tcW w:w="11340" w:type="dxa"/>
            <w:gridSpan w:val="12"/>
          </w:tcPr>
          <w:p w14:paraId="17C87418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4.10. В случае выхода из строя прибора учета ил</w:t>
            </w:r>
            <w:r>
              <w:rPr>
                <w:rFonts w:ascii="Times New Roman" w:hAnsi="Times New Roman"/>
                <w:szCs w:val="16"/>
              </w:rPr>
              <w:t>и истечения срока эксплуатации прибора учета, а также при не предоставлении Потребителем показаний прибора учета, расчет размера платы производится согласно пункту 59 Правил № 354, но не более 3 расчетных периодов подряд, по истечении этого срока, плата ра</w:t>
            </w:r>
            <w:r>
              <w:rPr>
                <w:rFonts w:ascii="Times New Roman" w:hAnsi="Times New Roman"/>
                <w:szCs w:val="16"/>
              </w:rPr>
              <w:t>ссчитывается в соответствии с пунктом 42 Правил № 354, исходя из норматива потребления с применением повышающего коэффициента.</w:t>
            </w:r>
          </w:p>
        </w:tc>
      </w:tr>
      <w:tr w:rsidR="004F7695" w14:paraId="3E3FD51E" w14:textId="77777777" w:rsidTr="2703755B">
        <w:trPr>
          <w:cantSplit/>
        </w:trPr>
        <w:tc>
          <w:tcPr>
            <w:tcW w:w="11340" w:type="dxa"/>
            <w:gridSpan w:val="12"/>
          </w:tcPr>
          <w:p w14:paraId="11352101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4.11. Если в ходе проводимой проверки достоверности предъявленных потребителем сведений о показаниях индивидуального (квартирног</w:t>
            </w:r>
            <w:r>
              <w:rPr>
                <w:rFonts w:ascii="Times New Roman" w:hAnsi="Times New Roman"/>
                <w:szCs w:val="16"/>
              </w:rPr>
              <w:t>о) прибора учета установлено, что прибор учета находится в исправном состоянии, пломбы не повреждены, но выявлены расхождения в показаниях, то перерасчет размера платы производится, исходя из снятых в ходе проверки показаний, при этом объем коммунального р</w:t>
            </w:r>
            <w:r>
              <w:rPr>
                <w:rFonts w:ascii="Times New Roman" w:hAnsi="Times New Roman"/>
                <w:szCs w:val="16"/>
              </w:rPr>
              <w:t>есурса в размере выявленной разницы в показаниях считается потребленным в течение того месяца, в котором проведена проверка (пункт 61 Правил № 354).</w:t>
            </w:r>
          </w:p>
        </w:tc>
      </w:tr>
      <w:tr w:rsidR="004F7695" w14:paraId="6ECDA26A" w14:textId="77777777" w:rsidTr="2703755B">
        <w:trPr>
          <w:cantSplit/>
        </w:trPr>
        <w:tc>
          <w:tcPr>
            <w:tcW w:w="11340" w:type="dxa"/>
            <w:gridSpan w:val="12"/>
          </w:tcPr>
          <w:p w14:paraId="31DFB91F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4.12. При обнаружении подключения, осуществленного с нарушением установленного порядка (далее – несанкцион</w:t>
            </w:r>
            <w:r>
              <w:rPr>
                <w:rFonts w:ascii="Times New Roman" w:hAnsi="Times New Roman"/>
                <w:szCs w:val="16"/>
              </w:rPr>
              <w:t>ированное подключение) внутриквартирного оборудования Потребителя к внутридомовым инженерным сетям или к централизованным сетям инженерно-технического обеспечения напрямую или в обход приборов учета необходимо незамедлительно демонтировать такое подключени</w:t>
            </w:r>
            <w:r>
              <w:rPr>
                <w:rFonts w:ascii="Times New Roman" w:hAnsi="Times New Roman"/>
                <w:szCs w:val="16"/>
              </w:rPr>
              <w:t>е. РСО производит доначисление платы за коммунальную услугу – по пропускной способности трубы и ее круглосуточной работы за период, начиная с даты подключения до даты устранения. Если дату несанкционированного подключения установить невозможно, то доначисл</w:t>
            </w:r>
            <w:r>
              <w:rPr>
                <w:rFonts w:ascii="Times New Roman" w:hAnsi="Times New Roman"/>
                <w:szCs w:val="16"/>
              </w:rPr>
              <w:t>ение производится, начиная с даты проведения предыдущей проверки, но не более чем за 3 месяца, предшествующие месяцу, в котором выявлено такое подключение (пункт 62 Правил № 354).</w:t>
            </w:r>
          </w:p>
        </w:tc>
      </w:tr>
      <w:tr w:rsidR="004F7695" w14:paraId="6BCA893D" w14:textId="77777777" w:rsidTr="2703755B">
        <w:trPr>
          <w:cantSplit/>
        </w:trPr>
        <w:tc>
          <w:tcPr>
            <w:tcW w:w="11340" w:type="dxa"/>
            <w:gridSpan w:val="12"/>
          </w:tcPr>
          <w:p w14:paraId="61DCB9A3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4.13. При обнаружении факта несанкционированного вмешательства в работу при</w:t>
            </w:r>
            <w:r>
              <w:rPr>
                <w:rFonts w:ascii="Times New Roman" w:hAnsi="Times New Roman"/>
                <w:szCs w:val="16"/>
              </w:rPr>
              <w:t>бора учета, РСО производит доначисление платы за коммунальную услугу – исходя из объема, рассчитанного на основании нормативов потребления соответствующих коммунальных услуг с применением повышающего коэффициента 10, начиная с даты вмешательства в работу п</w:t>
            </w:r>
            <w:r>
              <w:rPr>
                <w:rFonts w:ascii="Times New Roman" w:hAnsi="Times New Roman"/>
                <w:szCs w:val="16"/>
              </w:rPr>
              <w:t>рибора до даты устранения. Если дату несанкционированного вмешательства установить невозможно, то доначисление производится, начиная с даты проведения предыдущей проверки, но не более чем за 3 месяца, предшествующие дате проверки прибора учета (пункт 81(11</w:t>
            </w:r>
            <w:r>
              <w:rPr>
                <w:rFonts w:ascii="Times New Roman" w:hAnsi="Times New Roman"/>
                <w:szCs w:val="16"/>
              </w:rPr>
              <w:t>) Правил № 354).</w:t>
            </w:r>
          </w:p>
        </w:tc>
      </w:tr>
      <w:tr w:rsidR="004F7695" w14:paraId="1A4116C6" w14:textId="77777777" w:rsidTr="2703755B">
        <w:trPr>
          <w:cantSplit/>
        </w:trPr>
        <w:tc>
          <w:tcPr>
            <w:tcW w:w="11340" w:type="dxa"/>
            <w:gridSpan w:val="12"/>
          </w:tcPr>
          <w:p w14:paraId="53FFDFFF" w14:textId="7F7A111E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4.14 При отсутствии допуска РСО в занимаемое потребителем жилое помещение в дату и время, указанные в извещении о проведении проверки и отсутствии информации о  временном отсутствии Потребителя в занимаемом жилом помещении, плата за комму</w:t>
            </w:r>
            <w:r>
              <w:rPr>
                <w:rFonts w:ascii="Times New Roman" w:hAnsi="Times New Roman"/>
                <w:szCs w:val="16"/>
              </w:rPr>
              <w:t>нальные услуги производится исходя из норматива потребления коммунальных услуг с учетом количества постоянно и временно проживающих в жилом помещении лиц с учетом повышающего коэффициента начиная с 1-го числа месяца, в котором составлен акт о недопуске. Ве</w:t>
            </w:r>
            <w:r>
              <w:rPr>
                <w:rFonts w:ascii="Times New Roman" w:hAnsi="Times New Roman"/>
                <w:szCs w:val="16"/>
              </w:rPr>
              <w:t xml:space="preserve">личина повышающего коэффициента принимается равной </w:t>
            </w:r>
            <w:r w:rsidR="00EA5FC4">
              <w:rPr>
                <w:rFonts w:ascii="Times New Roman" w:hAnsi="Times New Roman"/>
                <w:szCs w:val="16"/>
              </w:rPr>
              <w:t>3,0</w:t>
            </w:r>
            <w:r>
              <w:rPr>
                <w:rFonts w:ascii="Times New Roman" w:hAnsi="Times New Roman"/>
                <w:szCs w:val="16"/>
              </w:rPr>
              <w:t>(пункт 85, 85.3 Правил № 354).</w:t>
            </w:r>
          </w:p>
        </w:tc>
      </w:tr>
      <w:tr w:rsidR="004F7695" w14:paraId="5C6E1CDA" w14:textId="77777777" w:rsidTr="2703755B">
        <w:trPr>
          <w:cantSplit/>
        </w:trPr>
        <w:tc>
          <w:tcPr>
            <w:tcW w:w="11340" w:type="dxa"/>
            <w:gridSpan w:val="12"/>
          </w:tcPr>
          <w:p w14:paraId="4E137B4D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4.15. В случае если потребитель частично оплачивает предоставляемые РСО коммунальные услуги, то РСО делит полученную от потребителя плату между всеми указанными в платежн</w:t>
            </w:r>
            <w:r>
              <w:rPr>
                <w:rFonts w:ascii="Times New Roman" w:hAnsi="Times New Roman"/>
                <w:szCs w:val="16"/>
              </w:rPr>
              <w:t>ом документе видами коммунальных услуг пропорционально размеру каждой платы, указанной в платежном документе. В этом случае РСО рассчитывает задолженность потребителя по каждому виду коммунальной услуги исходя из частично неоплаченной суммы.</w:t>
            </w:r>
          </w:p>
        </w:tc>
      </w:tr>
      <w:tr w:rsidR="004F7695" w14:paraId="7E304F88" w14:textId="77777777" w:rsidTr="2703755B">
        <w:trPr>
          <w:cantSplit/>
        </w:trPr>
        <w:tc>
          <w:tcPr>
            <w:tcW w:w="11340" w:type="dxa"/>
            <w:gridSpan w:val="12"/>
          </w:tcPr>
          <w:p w14:paraId="0755B5E9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4.16. При опл</w:t>
            </w:r>
            <w:r>
              <w:rPr>
                <w:rFonts w:ascii="Times New Roman" w:hAnsi="Times New Roman"/>
                <w:szCs w:val="16"/>
              </w:rPr>
              <w:t>ате за оказанные РСО услуги потребитель в обязательном порядке указывает в назначении платежа: Ф.И.О., расчетный период (месяц), лицевой счет, на основании которых производится перечисление денежных средств по настоящему договору. Денежные средства, внесен</w:t>
            </w:r>
            <w:r>
              <w:rPr>
                <w:rFonts w:ascii="Times New Roman" w:hAnsi="Times New Roman"/>
                <w:szCs w:val="16"/>
              </w:rPr>
              <w:t>ные на основании платежного документа, содержащего указание на расчетный период, засчитываются в счет оплаты жилого помещения и коммунальных услуг за период, указанный в этом платежном документе. При неверном указании назначения платежа потребителем, РСО в</w:t>
            </w:r>
            <w:r>
              <w:rPr>
                <w:rFonts w:ascii="Times New Roman" w:hAnsi="Times New Roman"/>
                <w:szCs w:val="16"/>
              </w:rPr>
              <w:t>праве перечисленные денежные средства учесть в счет погашения последней из возникших задолженности потребителя.</w:t>
            </w:r>
          </w:p>
        </w:tc>
      </w:tr>
      <w:tr w:rsidR="004F7695" w14:paraId="19F4161C" w14:textId="77777777" w:rsidTr="2703755B">
        <w:trPr>
          <w:cantSplit/>
        </w:trPr>
        <w:tc>
          <w:tcPr>
            <w:tcW w:w="11340" w:type="dxa"/>
            <w:gridSpan w:val="12"/>
          </w:tcPr>
          <w:p w14:paraId="1E6814D6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4.17. В случае если Потребителю предоставляются меры социальной поддержки (льготы, субсидии) размер платы уменьшению не подлежит и </w:t>
            </w:r>
            <w:r>
              <w:rPr>
                <w:rFonts w:ascii="Times New Roman" w:hAnsi="Times New Roman"/>
                <w:szCs w:val="16"/>
              </w:rPr>
              <w:t>уплачивается в полном объёме (пункт 77 Правил № 354).</w:t>
            </w:r>
          </w:p>
        </w:tc>
      </w:tr>
      <w:tr w:rsidR="004F7695" w14:paraId="71554709" w14:textId="77777777" w:rsidTr="2703755B">
        <w:trPr>
          <w:cantSplit/>
        </w:trPr>
        <w:tc>
          <w:tcPr>
            <w:tcW w:w="11340" w:type="dxa"/>
            <w:gridSpan w:val="12"/>
          </w:tcPr>
          <w:p w14:paraId="4400E4C6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lastRenderedPageBreak/>
              <w:t>4.18. Сособственники жилого помещения в многоквартирном доме несут обязанность по оплате жилого помещения и коммунальных услуг соразмерно их доле в праве общей долевой собственности на жилое помещение.</w:t>
            </w:r>
            <w:r>
              <w:rPr>
                <w:rFonts w:ascii="Times New Roman" w:hAnsi="Times New Roman"/>
                <w:szCs w:val="16"/>
              </w:rPr>
              <w:t xml:space="preserve"> Если между собственниками достигнуто соглашение о назначении лиц, уполномоченных заключать договоры с РСО от имени всех собственников (нанимателей) такого помещения, то РСО может заключить договор, холодного водоснабжения и водоотведения, </w:t>
            </w:r>
            <w:proofErr w:type="gramStart"/>
            <w:r>
              <w:rPr>
                <w:rFonts w:ascii="Times New Roman" w:hAnsi="Times New Roman"/>
                <w:szCs w:val="16"/>
              </w:rPr>
              <w:t>с  каждым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из так</w:t>
            </w:r>
            <w:r>
              <w:rPr>
                <w:rFonts w:ascii="Times New Roman" w:hAnsi="Times New Roman"/>
                <w:szCs w:val="16"/>
              </w:rPr>
              <w:t xml:space="preserve">их уполномоченных лиц и производить распределение платы за предоставленные коммунальные услуги в таком помещении между уполномоченными лицами. Указанное соглашение должно быть оформлено в письменной форме, подписано всеми собственниками (нанимателями) или </w:t>
            </w:r>
            <w:r>
              <w:rPr>
                <w:rFonts w:ascii="Times New Roman" w:hAnsi="Times New Roman"/>
                <w:szCs w:val="16"/>
              </w:rPr>
              <w:t>их уполномоченными представителями и передано РСО. РСО может производить начисление платы за предоставленные коммунальные услуги на лиц, уполномоченных действовать от имени всех собственников (нанимателей) в соответствии с полученным от них соглашением, на</w:t>
            </w:r>
            <w:r>
              <w:rPr>
                <w:rFonts w:ascii="Times New Roman" w:hAnsi="Times New Roman"/>
                <w:szCs w:val="16"/>
              </w:rPr>
              <w:t>чиная с месяца, следующего за месяцем, в котором такое соглашение было передано РСО. При отсутствии указанного соглашения договор холодного водоснабжения и водоотведения заключается с первым обратившимся собственником (нанимателем) такого помещения в качес</w:t>
            </w:r>
            <w:r>
              <w:rPr>
                <w:rFonts w:ascii="Times New Roman" w:hAnsi="Times New Roman"/>
                <w:szCs w:val="16"/>
              </w:rPr>
              <w:t>тве уполномоченного лица и распределение платы за предоставленные коммунальные услуги в таком помещении между собственниками (нанимателями) не производится.</w:t>
            </w:r>
          </w:p>
        </w:tc>
      </w:tr>
      <w:tr w:rsidR="004F7695" w14:paraId="775610E1" w14:textId="77777777" w:rsidTr="2703755B">
        <w:trPr>
          <w:cantSplit/>
        </w:trPr>
        <w:tc>
          <w:tcPr>
            <w:tcW w:w="11340" w:type="dxa"/>
            <w:gridSpan w:val="12"/>
          </w:tcPr>
          <w:p w14:paraId="6F930C91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4.19. Если сумма произведенного платежа недостаточна для полного погашения денежного обязательства</w:t>
            </w:r>
            <w:r>
              <w:rPr>
                <w:rFonts w:ascii="Times New Roman" w:hAnsi="Times New Roman"/>
                <w:szCs w:val="16"/>
              </w:rPr>
              <w:t>, то в первую очередь погашается сумма основного долга, затем издержки РСО в связи с принудительной реализацией своего требования к должнику (сумма уплаченной госпошлины при обращении в суд и т.п.), затем пени, подлежащие уплате согласно действующему закон</w:t>
            </w:r>
            <w:r>
              <w:rPr>
                <w:rFonts w:ascii="Times New Roman" w:hAnsi="Times New Roman"/>
                <w:szCs w:val="16"/>
              </w:rPr>
              <w:t>одательству.</w:t>
            </w:r>
          </w:p>
        </w:tc>
      </w:tr>
      <w:tr w:rsidR="004F7695" w14:paraId="1831693B" w14:textId="77777777" w:rsidTr="2703755B">
        <w:trPr>
          <w:cantSplit/>
        </w:trPr>
        <w:tc>
          <w:tcPr>
            <w:tcW w:w="11340" w:type="dxa"/>
            <w:gridSpan w:val="12"/>
          </w:tcPr>
          <w:p w14:paraId="3BD291D5" w14:textId="77777777" w:rsidR="004F7695" w:rsidRDefault="00047C67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5. ОТВЕТСТВЕННОСТЬ СТОРОН</w:t>
            </w:r>
          </w:p>
        </w:tc>
      </w:tr>
      <w:tr w:rsidR="004F7695" w14:paraId="74C0EFF6" w14:textId="77777777" w:rsidTr="2703755B">
        <w:trPr>
          <w:cantSplit/>
        </w:trPr>
        <w:tc>
          <w:tcPr>
            <w:tcW w:w="11340" w:type="dxa"/>
            <w:gridSpan w:val="12"/>
          </w:tcPr>
          <w:p w14:paraId="3A9EAF89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      </w:r>
          </w:p>
        </w:tc>
      </w:tr>
      <w:tr w:rsidR="004F7695" w14:paraId="4D422223" w14:textId="77777777" w:rsidTr="2703755B">
        <w:trPr>
          <w:cantSplit/>
        </w:trPr>
        <w:tc>
          <w:tcPr>
            <w:tcW w:w="11340" w:type="dxa"/>
            <w:gridSpan w:val="12"/>
          </w:tcPr>
          <w:p w14:paraId="28C29E5D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5.2. В случае несвоевременной оплаты потреблённы</w:t>
            </w:r>
            <w:r>
              <w:rPr>
                <w:rFonts w:ascii="Times New Roman" w:hAnsi="Times New Roman"/>
                <w:szCs w:val="16"/>
              </w:rPr>
              <w:t>х коммунальных ресурсов, РСО вправе требовать от Потребителя уплаты пени в размере, установленном действующим законодательском РФ.</w:t>
            </w:r>
          </w:p>
        </w:tc>
      </w:tr>
      <w:tr w:rsidR="004F7695" w14:paraId="7AD29D2D" w14:textId="77777777" w:rsidTr="2703755B">
        <w:trPr>
          <w:cantSplit/>
        </w:trPr>
        <w:tc>
          <w:tcPr>
            <w:tcW w:w="11340" w:type="dxa"/>
            <w:gridSpan w:val="12"/>
          </w:tcPr>
          <w:p w14:paraId="7D247612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5.3. РСО в соответствии с законодательством Российской Федерации несет ответственность за нарушение качества предоставления </w:t>
            </w:r>
            <w:r>
              <w:rPr>
                <w:rFonts w:ascii="Times New Roman" w:hAnsi="Times New Roman"/>
                <w:szCs w:val="16"/>
              </w:rPr>
              <w:t>потребителю коммунальной услуги на границе раздела внутридомовых инженерных систем и централизованных сетей инженерно-технического обеспечения. К внутридомовым инженерным системам относятся являющиеся общим имуществом собственников помещений в многоквартир</w:t>
            </w:r>
            <w:r>
              <w:rPr>
                <w:rFonts w:ascii="Times New Roman" w:hAnsi="Times New Roman"/>
                <w:szCs w:val="16"/>
              </w:rPr>
              <w:t>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</w:t>
            </w:r>
            <w:r>
              <w:rPr>
                <w:rFonts w:ascii="Times New Roman" w:hAnsi="Times New Roman"/>
                <w:szCs w:val="16"/>
              </w:rPr>
              <w:t>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 РСО не отвечает за обслуживание внутридомовых инженерн</w:t>
            </w:r>
            <w:r>
              <w:rPr>
                <w:rFonts w:ascii="Times New Roman" w:hAnsi="Times New Roman"/>
                <w:szCs w:val="16"/>
              </w:rPr>
              <w:t>ых систем и не несет ответственность за нарушение качества коммунальной услуги и (или) перерывы в предоставлении коммунальных услуг, превышающие их установленную продолжительность, вследствие нарушений работы внутридомовых инженерных систем.</w:t>
            </w:r>
          </w:p>
        </w:tc>
      </w:tr>
      <w:tr w:rsidR="004F7695" w14:paraId="6F7201D9" w14:textId="77777777" w:rsidTr="2703755B">
        <w:trPr>
          <w:cantSplit/>
        </w:trPr>
        <w:tc>
          <w:tcPr>
            <w:tcW w:w="11340" w:type="dxa"/>
            <w:gridSpan w:val="12"/>
          </w:tcPr>
          <w:p w14:paraId="7CE4C54C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5.4 Стороны о</w:t>
            </w:r>
            <w:r>
              <w:rPr>
                <w:rFonts w:ascii="Times New Roman" w:hAnsi="Times New Roman"/>
                <w:szCs w:val="16"/>
              </w:rPr>
              <w:t>свобождаются от ответственности за неисполнением или ненадлежащее исполнение договорных обязательств в случаях наступления форс-мажорных обстоятельств / пожар, блокада, стихийные бедствия, военные действия, изменение действующего законодательства/ и других</w:t>
            </w:r>
            <w:r>
              <w:rPr>
                <w:rFonts w:ascii="Times New Roman" w:hAnsi="Times New Roman"/>
                <w:szCs w:val="16"/>
              </w:rPr>
              <w:t xml:space="preserve"> случаях, т.е. при наличии тех обстоятельств, наступление которых стороны не могли предвидеть при заключении настоящего договора.</w:t>
            </w:r>
          </w:p>
        </w:tc>
      </w:tr>
      <w:tr w:rsidR="004F7695" w14:paraId="231A2D1C" w14:textId="77777777" w:rsidTr="2703755B">
        <w:trPr>
          <w:cantSplit/>
        </w:trPr>
        <w:tc>
          <w:tcPr>
            <w:tcW w:w="11340" w:type="dxa"/>
            <w:gridSpan w:val="12"/>
          </w:tcPr>
          <w:p w14:paraId="03BDCAD0" w14:textId="77777777" w:rsidR="004F7695" w:rsidRDefault="00047C67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6. СРОК ДЕЙСТВИЯ ДОГОВОРА, ИЗМЕНЕНИЕ И РАСТОРЖЕНИЕ</w:t>
            </w:r>
          </w:p>
        </w:tc>
      </w:tr>
      <w:tr w:rsidR="004F7695" w14:paraId="6AC1F8CF" w14:textId="77777777" w:rsidTr="2703755B">
        <w:trPr>
          <w:cantSplit/>
        </w:trPr>
        <w:tc>
          <w:tcPr>
            <w:tcW w:w="11340" w:type="dxa"/>
            <w:gridSpan w:val="12"/>
          </w:tcPr>
          <w:p w14:paraId="3E4150B5" w14:textId="08EFA06A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6.1. Договор считается заключенным с Даты начала предоставления коммуналь</w:t>
            </w:r>
            <w:r>
              <w:rPr>
                <w:rFonts w:ascii="Times New Roman" w:hAnsi="Times New Roman"/>
                <w:szCs w:val="16"/>
              </w:rPr>
              <w:t>ных услуг и действует на неопределённый срок.</w:t>
            </w:r>
          </w:p>
        </w:tc>
      </w:tr>
      <w:tr w:rsidR="004F7695" w14:paraId="0C0EA5B6" w14:textId="77777777" w:rsidTr="2703755B">
        <w:trPr>
          <w:cantSplit/>
        </w:trPr>
        <w:tc>
          <w:tcPr>
            <w:tcW w:w="11340" w:type="dxa"/>
            <w:gridSpan w:val="12"/>
          </w:tcPr>
          <w:p w14:paraId="2E72FADC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6.2. Настоящий договор, может быть расторгнут или изменен в соответствии с нормами действующего законодательства.</w:t>
            </w:r>
          </w:p>
        </w:tc>
      </w:tr>
      <w:tr w:rsidR="004F7695" w14:paraId="4CDDD923" w14:textId="77777777" w:rsidTr="2703755B">
        <w:trPr>
          <w:cantSplit/>
        </w:trPr>
        <w:tc>
          <w:tcPr>
            <w:tcW w:w="11340" w:type="dxa"/>
            <w:gridSpan w:val="12"/>
          </w:tcPr>
          <w:p w14:paraId="28F7FE27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6.3. Изменения к настоящему договору считаются действительными, если они оформлены в </w:t>
            </w:r>
            <w:r>
              <w:rPr>
                <w:rFonts w:ascii="Times New Roman" w:hAnsi="Times New Roman"/>
                <w:szCs w:val="16"/>
              </w:rPr>
              <w:t xml:space="preserve">письменном виде, подписаны уполномоченными на то лицами и заверены печатями (при их наличии). При изменении тарифов на коммунальные услуги, нормативов потребления коммунальных услуг, внесении изменений </w:t>
            </w:r>
            <w:proofErr w:type="gramStart"/>
            <w:r>
              <w:rPr>
                <w:rFonts w:ascii="Times New Roman" w:hAnsi="Times New Roman"/>
                <w:szCs w:val="16"/>
              </w:rPr>
              <w:t>в  нормативно</w:t>
            </w:r>
            <w:proofErr w:type="gramEnd"/>
            <w:r>
              <w:rPr>
                <w:rFonts w:ascii="Times New Roman" w:hAnsi="Times New Roman"/>
                <w:szCs w:val="16"/>
              </w:rPr>
              <w:t>-правовые  акты РФ -  заключение дополнит</w:t>
            </w:r>
            <w:r>
              <w:rPr>
                <w:rFonts w:ascii="Times New Roman" w:hAnsi="Times New Roman"/>
                <w:szCs w:val="16"/>
              </w:rPr>
              <w:t>ельного соглашения не требуется.</w:t>
            </w:r>
          </w:p>
        </w:tc>
      </w:tr>
      <w:tr w:rsidR="004F7695" w14:paraId="2A61557E" w14:textId="77777777" w:rsidTr="2703755B">
        <w:trPr>
          <w:cantSplit/>
        </w:trPr>
        <w:tc>
          <w:tcPr>
            <w:tcW w:w="11340" w:type="dxa"/>
            <w:gridSpan w:val="12"/>
          </w:tcPr>
          <w:p w14:paraId="75DFEBAD" w14:textId="77777777" w:rsidR="004F7695" w:rsidRDefault="00047C67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7. ПРОЧИЕ УСЛОВИЯ</w:t>
            </w:r>
          </w:p>
        </w:tc>
      </w:tr>
      <w:tr w:rsidR="004F7695" w14:paraId="36BCDA2D" w14:textId="77777777" w:rsidTr="2703755B">
        <w:trPr>
          <w:cantSplit/>
        </w:trPr>
        <w:tc>
          <w:tcPr>
            <w:tcW w:w="11340" w:type="dxa"/>
            <w:gridSpan w:val="12"/>
          </w:tcPr>
          <w:p w14:paraId="7319902C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7.1. Споры, возникающие между сторонами, разрешается путем переговоров, а в случае не достижения согласия – спор передаётся на разрешение в судебные органы </w:t>
            </w:r>
            <w:proofErr w:type="gramStart"/>
            <w:r>
              <w:rPr>
                <w:rFonts w:ascii="Times New Roman" w:hAnsi="Times New Roman"/>
                <w:szCs w:val="16"/>
              </w:rPr>
              <w:t>по  месту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нахождения РСО.</w:t>
            </w:r>
          </w:p>
        </w:tc>
      </w:tr>
      <w:tr w:rsidR="004F7695" w14:paraId="65F2F101" w14:textId="77777777" w:rsidTr="2703755B">
        <w:trPr>
          <w:cantSplit/>
        </w:trPr>
        <w:tc>
          <w:tcPr>
            <w:tcW w:w="11340" w:type="dxa"/>
            <w:gridSpan w:val="12"/>
          </w:tcPr>
          <w:p w14:paraId="060AC34C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7.2. Настоящий догов</w:t>
            </w:r>
            <w:r>
              <w:rPr>
                <w:rFonts w:ascii="Times New Roman" w:hAnsi="Times New Roman"/>
                <w:szCs w:val="16"/>
              </w:rPr>
              <w:t>ор составлен в 2-х экземплярах, один из которых находится у РСО, другой у Потребителя.</w:t>
            </w:r>
          </w:p>
        </w:tc>
      </w:tr>
      <w:tr w:rsidR="004F7695" w14:paraId="187BDBE3" w14:textId="77777777" w:rsidTr="2703755B">
        <w:trPr>
          <w:cantSplit/>
        </w:trPr>
        <w:tc>
          <w:tcPr>
            <w:tcW w:w="11340" w:type="dxa"/>
            <w:gridSpan w:val="12"/>
          </w:tcPr>
          <w:p w14:paraId="3414AE9F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7.3. Обработка персональных данных Потребителя осуществляется РСО в соответствии с Федеральным законом «О персональных данных». Подписанием Договора Потребитель выражае</w:t>
            </w:r>
            <w:r>
              <w:rPr>
                <w:rFonts w:ascii="Times New Roman" w:hAnsi="Times New Roman"/>
                <w:szCs w:val="16"/>
              </w:rPr>
              <w:t>т согласие на осуществление РСО обработки (сбора, систематизации, накопления, хранения, уточнения (обновления, изменения), использования, распространение (в том числе передачи), его персональных данных, включающих: фамилию, имя, отчество, пол, дату и место</w:t>
            </w:r>
            <w:r>
              <w:rPr>
                <w:rFonts w:ascii="Times New Roman" w:hAnsi="Times New Roman"/>
                <w:szCs w:val="16"/>
              </w:rPr>
              <w:t xml:space="preserve"> рождения, место фактического проживания, место регистрации по месту жительства, регистрационные данные документа, удостоверяющего личность (номер, серия, дата выдачи, наименование органа, выдавшего документ), контактные телефоны, количество проживающих по</w:t>
            </w:r>
            <w:r>
              <w:rPr>
                <w:rFonts w:ascii="Times New Roman" w:hAnsi="Times New Roman"/>
                <w:szCs w:val="16"/>
              </w:rPr>
              <w:t xml:space="preserve"> месту жительства, информацию, содержащуюся в правоустанавливающих документах на недвижимое имущество (документах о государственной регистрации прав на недвижимое имущество, договорах купли-продажи, дарения, аренды, найма, социального найма, поднайма, доку</w:t>
            </w:r>
            <w:r>
              <w:rPr>
                <w:rFonts w:ascii="Times New Roman" w:hAnsi="Times New Roman"/>
                <w:szCs w:val="16"/>
              </w:rPr>
              <w:t>ментах, подтверждающих права на наследование имущества и др.)  в соответствии с требованиями Федерального закона от 27.07.2006г. № 152-ФЗ «О персональных данных». Указанные Потребителем персональные данные предоставляются с целью информирования, а также пе</w:t>
            </w:r>
            <w:r>
              <w:rPr>
                <w:rFonts w:ascii="Times New Roman" w:hAnsi="Times New Roman"/>
                <w:szCs w:val="16"/>
              </w:rPr>
              <w:t>редачи РСО персональных данных в компании, осуществляющие рассылку (в том числе почтовую, электронную и SMS-оповещений), в иные организации, юридическим лицам. Согласие предоставляется с момента подписания Потребителем настоящего договора бессрочно.</w:t>
            </w:r>
          </w:p>
        </w:tc>
      </w:tr>
      <w:tr w:rsidR="004F7695" w14:paraId="79B4580C" w14:textId="77777777" w:rsidTr="2703755B">
        <w:trPr>
          <w:cantSplit/>
        </w:trPr>
        <w:tc>
          <w:tcPr>
            <w:tcW w:w="11340" w:type="dxa"/>
            <w:gridSpan w:val="12"/>
          </w:tcPr>
          <w:p w14:paraId="62AF49F0" w14:textId="69F7BA09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 xml:space="preserve">7.4. </w:t>
            </w:r>
            <w:r>
              <w:rPr>
                <w:rFonts w:ascii="Times New Roman" w:hAnsi="Times New Roman"/>
                <w:szCs w:val="16"/>
              </w:rPr>
              <w:t xml:space="preserve">Для решения вопросов, связанных с соблюдением и исполнением условий настоящего </w:t>
            </w:r>
            <w:proofErr w:type="gramStart"/>
            <w:r>
              <w:rPr>
                <w:rFonts w:ascii="Times New Roman" w:hAnsi="Times New Roman"/>
                <w:szCs w:val="16"/>
              </w:rPr>
              <w:t>договора,  Потребитель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может обратиться в Управление </w:t>
            </w:r>
            <w:r w:rsidR="00397BB9">
              <w:rPr>
                <w:rFonts w:ascii="Times New Roman" w:hAnsi="Times New Roman"/>
                <w:szCs w:val="16"/>
              </w:rPr>
              <w:t xml:space="preserve">по работе с абонентами </w:t>
            </w:r>
            <w:r>
              <w:rPr>
                <w:rFonts w:ascii="Times New Roman" w:hAnsi="Times New Roman"/>
                <w:szCs w:val="16"/>
              </w:rPr>
              <w:t xml:space="preserve"> СГМУП «</w:t>
            </w:r>
            <w:proofErr w:type="spellStart"/>
            <w:r>
              <w:rPr>
                <w:rFonts w:ascii="Times New Roman" w:hAnsi="Times New Roman"/>
                <w:szCs w:val="16"/>
              </w:rPr>
              <w:t>Горводоканал</w:t>
            </w:r>
            <w:proofErr w:type="spellEnd"/>
            <w:r>
              <w:rPr>
                <w:rFonts w:ascii="Times New Roman" w:hAnsi="Times New Roman"/>
                <w:szCs w:val="16"/>
              </w:rPr>
              <w:t>» по адресу: 628400, Россия, Ханты-Мансийский автономный округ, город Сургут, ул.</w:t>
            </w:r>
            <w:r>
              <w:rPr>
                <w:rFonts w:ascii="Times New Roman" w:hAnsi="Times New Roman"/>
                <w:szCs w:val="16"/>
              </w:rPr>
              <w:t xml:space="preserve"> Дзержинского, 7/2, тел. контактного центра: 8(3462) 55-04-41, доб. 2 и 4, эл. почта: sale.department@gvk86.ru.</w:t>
            </w:r>
          </w:p>
        </w:tc>
      </w:tr>
      <w:tr w:rsidR="004F7695" w14:paraId="7B956E7D" w14:textId="77777777" w:rsidTr="2703755B">
        <w:trPr>
          <w:cantSplit/>
        </w:trPr>
        <w:tc>
          <w:tcPr>
            <w:tcW w:w="11340" w:type="dxa"/>
            <w:gridSpan w:val="12"/>
          </w:tcPr>
          <w:p w14:paraId="16A2B8BA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7.5. Стороны пришли к соглашению, что при заключении договора, дополнительных соглашений, соглашений о расторжении договора РСО может быть испо</w:t>
            </w:r>
            <w:r>
              <w:rPr>
                <w:rFonts w:ascii="Times New Roman" w:hAnsi="Times New Roman"/>
                <w:szCs w:val="16"/>
              </w:rPr>
              <w:t>льзовано факсимильное воспроизведение подписи.</w:t>
            </w:r>
          </w:p>
        </w:tc>
      </w:tr>
      <w:tr w:rsidR="004F7695" w14:paraId="18C87C45" w14:textId="77777777" w:rsidTr="2703755B">
        <w:trPr>
          <w:cantSplit/>
        </w:trPr>
        <w:tc>
          <w:tcPr>
            <w:tcW w:w="11340" w:type="dxa"/>
            <w:gridSpan w:val="12"/>
          </w:tcPr>
          <w:p w14:paraId="2EBCB715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Cs w:val="16"/>
              </w:rPr>
              <w:t>7.6. Во всем, что не предусмотрено условиями настоящего договора, стороны руководствуются действующим законодательством Российской Федерации.</w:t>
            </w:r>
          </w:p>
        </w:tc>
      </w:tr>
      <w:tr w:rsidR="004F7695" w14:paraId="5BC93A78" w14:textId="77777777" w:rsidTr="2703755B">
        <w:trPr>
          <w:cantSplit/>
        </w:trPr>
        <w:tc>
          <w:tcPr>
            <w:tcW w:w="11340" w:type="dxa"/>
            <w:gridSpan w:val="12"/>
          </w:tcPr>
          <w:p w14:paraId="48406141" w14:textId="77777777" w:rsidR="00EA5FC4" w:rsidRDefault="00EA5FC4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  <w:p w14:paraId="5E541C29" w14:textId="42300BC5" w:rsidR="004F7695" w:rsidRDefault="00047C67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8. ПОЧТОВЫЕ АДРЕСА И РЕКВИЗИТЫ СТОРОН</w:t>
            </w:r>
          </w:p>
        </w:tc>
      </w:tr>
      <w:tr w:rsidR="004F7695" w14:paraId="080BBBDB" w14:textId="77777777" w:rsidTr="2703755B">
        <w:trPr>
          <w:cantSplit/>
        </w:trPr>
        <w:tc>
          <w:tcPr>
            <w:tcW w:w="5670" w:type="dxa"/>
            <w:gridSpan w:val="6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51D4E4CF" w14:textId="77777777" w:rsidR="004F7695" w:rsidRDefault="00047C67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8.</w:t>
            </w:r>
            <w:proofErr w:type="gramStart"/>
            <w:r>
              <w:rPr>
                <w:rFonts w:ascii="Times New Roman" w:hAnsi="Times New Roman"/>
                <w:szCs w:val="16"/>
              </w:rPr>
              <w:t>1.РЕСУРСОСНАБЖАЮЩАЯ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ОРГ</w:t>
            </w:r>
            <w:r>
              <w:rPr>
                <w:rFonts w:ascii="Times New Roman" w:hAnsi="Times New Roman"/>
                <w:szCs w:val="16"/>
              </w:rPr>
              <w:t>АНИЗАЦИЯ</w:t>
            </w:r>
          </w:p>
        </w:tc>
        <w:tc>
          <w:tcPr>
            <w:tcW w:w="5670" w:type="dxa"/>
            <w:gridSpan w:val="6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14:paraId="6F5AC385" w14:textId="77777777" w:rsidR="004F7695" w:rsidRDefault="00047C67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8.2. ПОТРЕБИТЕЛЬ:</w:t>
            </w:r>
          </w:p>
        </w:tc>
      </w:tr>
      <w:tr w:rsidR="004F7695" w14:paraId="6C6F68D2" w14:textId="77777777" w:rsidTr="2703755B">
        <w:trPr>
          <w:cantSplit/>
        </w:trPr>
        <w:tc>
          <w:tcPr>
            <w:tcW w:w="5670" w:type="dxa"/>
            <w:gridSpan w:val="6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</w:tcPr>
          <w:p w14:paraId="453281D2" w14:textId="77777777" w:rsidR="004F7695" w:rsidRDefault="00047C67">
            <w:r>
              <w:rPr>
                <w:rFonts w:ascii="Times New Roman" w:hAnsi="Times New Roman"/>
                <w:b/>
                <w:sz w:val="18"/>
                <w:szCs w:val="18"/>
              </w:rPr>
              <w:t>Сургутское городское муниципальное унитарное предприятие «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Горводоканал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5670" w:type="dxa"/>
            <w:gridSpan w:val="6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14:paraId="3DAB3725" w14:textId="6BE9C75D" w:rsidR="004F7695" w:rsidRDefault="004F7695"/>
        </w:tc>
      </w:tr>
      <w:tr w:rsidR="004F7695" w14:paraId="2AE61420" w14:textId="77777777" w:rsidTr="2703755B">
        <w:trPr>
          <w:cantSplit/>
          <w:trHeight w:val="184"/>
        </w:trPr>
        <w:tc>
          <w:tcPr>
            <w:tcW w:w="5670" w:type="dxa"/>
            <w:gridSpan w:val="6"/>
            <w:vMerge w:val="restart"/>
            <w:tcBorders>
              <w:left w:val="single" w:sz="5" w:space="0" w:color="auto"/>
              <w:right w:val="single" w:sz="5" w:space="0" w:color="auto"/>
            </w:tcBorders>
          </w:tcPr>
          <w:p w14:paraId="09152D17" w14:textId="77777777" w:rsidR="004F7695" w:rsidRDefault="00047C67">
            <w:r>
              <w:rPr>
                <w:rFonts w:ascii="Times New Roman" w:hAnsi="Times New Roman"/>
                <w:szCs w:val="16"/>
              </w:rPr>
              <w:t xml:space="preserve">Юридический адрес: 628400, Россия, Ханты-Мансийский автономный округ - Югра, город Сургут, ул. </w:t>
            </w:r>
            <w:proofErr w:type="spellStart"/>
            <w:r>
              <w:rPr>
                <w:rFonts w:ascii="Times New Roman" w:hAnsi="Times New Roman"/>
                <w:szCs w:val="16"/>
              </w:rPr>
              <w:t>Аэрофлотская</w:t>
            </w:r>
            <w:proofErr w:type="spellEnd"/>
            <w:r>
              <w:rPr>
                <w:rFonts w:ascii="Times New Roman" w:hAnsi="Times New Roman"/>
                <w:szCs w:val="16"/>
              </w:rPr>
              <w:t>, 4.</w:t>
            </w:r>
          </w:p>
        </w:tc>
        <w:tc>
          <w:tcPr>
            <w:tcW w:w="5670" w:type="dxa"/>
            <w:gridSpan w:val="6"/>
            <w:vMerge w:val="restart"/>
            <w:tcBorders>
              <w:left w:val="single" w:sz="5" w:space="0" w:color="auto"/>
              <w:right w:val="single" w:sz="5" w:space="0" w:color="auto"/>
            </w:tcBorders>
          </w:tcPr>
          <w:p w14:paraId="0C6F74F2" w14:textId="77777777" w:rsidR="004F7695" w:rsidRDefault="00047C67">
            <w:r>
              <w:rPr>
                <w:rFonts w:ascii="Times New Roman" w:hAnsi="Times New Roman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16"/>
              </w:rPr>
              <w:t>г.р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, место рождения: </w:t>
            </w:r>
          </w:p>
        </w:tc>
      </w:tr>
      <w:tr w:rsidR="004F7695" w14:paraId="759380E2" w14:textId="77777777" w:rsidTr="2703755B">
        <w:trPr>
          <w:cantSplit/>
          <w:trHeight w:val="184"/>
        </w:trPr>
        <w:tc>
          <w:tcPr>
            <w:tcW w:w="5670" w:type="dxa"/>
            <w:gridSpan w:val="6"/>
            <w:vMerge/>
          </w:tcPr>
          <w:p w14:paraId="579EC98B" w14:textId="77777777" w:rsidR="004F7695" w:rsidRDefault="004F7695"/>
        </w:tc>
        <w:tc>
          <w:tcPr>
            <w:tcW w:w="5670" w:type="dxa"/>
            <w:gridSpan w:val="6"/>
            <w:vMerge/>
          </w:tcPr>
          <w:p w14:paraId="01A6C300" w14:textId="77777777" w:rsidR="004F7695" w:rsidRDefault="004F7695"/>
        </w:tc>
      </w:tr>
      <w:tr w:rsidR="004F7695" w14:paraId="1C5ED21D" w14:textId="77777777" w:rsidTr="2703755B">
        <w:trPr>
          <w:cantSplit/>
        </w:trPr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</w:tcPr>
          <w:p w14:paraId="36C44C8C" w14:textId="77777777" w:rsidR="004F7695" w:rsidRDefault="00047C67">
            <w:r>
              <w:rPr>
                <w:rFonts w:ascii="Times New Roman" w:hAnsi="Times New Roman"/>
                <w:szCs w:val="16"/>
              </w:rPr>
              <w:t xml:space="preserve">Почтовый адрес: 628400, Россия, Ханты-Мансийский автономный округ, город Сургут, ул. </w:t>
            </w:r>
            <w:proofErr w:type="spellStart"/>
            <w:r>
              <w:rPr>
                <w:rFonts w:ascii="Times New Roman" w:hAnsi="Times New Roman"/>
                <w:szCs w:val="16"/>
              </w:rPr>
              <w:t>Аэрофлотская</w:t>
            </w:r>
            <w:proofErr w:type="spellEnd"/>
            <w:r>
              <w:rPr>
                <w:rFonts w:ascii="Times New Roman" w:hAnsi="Times New Roman"/>
                <w:szCs w:val="16"/>
              </w:rPr>
              <w:t>, 4.</w:t>
            </w:r>
          </w:p>
        </w:tc>
        <w:tc>
          <w:tcPr>
            <w:tcW w:w="5670" w:type="dxa"/>
            <w:gridSpan w:val="6"/>
            <w:vMerge w:val="restart"/>
            <w:tcBorders>
              <w:left w:val="single" w:sz="5" w:space="0" w:color="auto"/>
              <w:right w:val="single" w:sz="5" w:space="0" w:color="auto"/>
            </w:tcBorders>
          </w:tcPr>
          <w:p w14:paraId="23B97233" w14:textId="02923838" w:rsidR="004F7695" w:rsidRDefault="00047C67">
            <w:r>
              <w:rPr>
                <w:rFonts w:ascii="Times New Roman" w:hAnsi="Times New Roman"/>
                <w:szCs w:val="16"/>
              </w:rPr>
              <w:t xml:space="preserve">проживающий по адресу: </w:t>
            </w:r>
          </w:p>
        </w:tc>
      </w:tr>
      <w:tr w:rsidR="004F7695" w14:paraId="23822937" w14:textId="77777777" w:rsidTr="2703755B">
        <w:trPr>
          <w:cantSplit/>
        </w:trPr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</w:tcPr>
          <w:p w14:paraId="7CAF763A" w14:textId="77777777" w:rsidR="004F7695" w:rsidRDefault="00047C67">
            <w:r>
              <w:rPr>
                <w:rFonts w:ascii="Times New Roman" w:hAnsi="Times New Roman"/>
                <w:szCs w:val="16"/>
              </w:rPr>
              <w:t>ИНН 8602016725 КПП 860201001,</w:t>
            </w:r>
          </w:p>
        </w:tc>
        <w:tc>
          <w:tcPr>
            <w:tcW w:w="5670" w:type="dxa"/>
            <w:gridSpan w:val="6"/>
            <w:vMerge/>
          </w:tcPr>
          <w:p w14:paraId="72578B26" w14:textId="77777777" w:rsidR="004F7695" w:rsidRDefault="004F7695"/>
        </w:tc>
      </w:tr>
      <w:tr w:rsidR="004F7695" w14:paraId="51ED9571" w14:textId="77777777" w:rsidTr="2703755B">
        <w:trPr>
          <w:cantSplit/>
        </w:trPr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</w:tcPr>
          <w:p w14:paraId="5373F8EC" w14:textId="77777777" w:rsidR="004F7695" w:rsidRDefault="00047C67">
            <w:r>
              <w:rPr>
                <w:rFonts w:ascii="Times New Roman" w:hAnsi="Times New Roman"/>
                <w:szCs w:val="16"/>
              </w:rPr>
              <w:t>ОГРН 1028600592470, ОКТМО 71876000,</w:t>
            </w:r>
          </w:p>
        </w:tc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</w:tcPr>
          <w:p w14:paraId="23215CB0" w14:textId="1EF08F1B" w:rsidR="004F7695" w:rsidRDefault="00047C67">
            <w:r>
              <w:rPr>
                <w:rFonts w:ascii="Times New Roman" w:hAnsi="Times New Roman"/>
                <w:szCs w:val="16"/>
              </w:rPr>
              <w:t xml:space="preserve">серия </w:t>
            </w:r>
            <w:r w:rsidR="00EA5FC4">
              <w:rPr>
                <w:rFonts w:ascii="Times New Roman" w:hAnsi="Times New Roman"/>
                <w:szCs w:val="16"/>
              </w:rPr>
              <w:t xml:space="preserve">                      </w:t>
            </w:r>
            <w:r>
              <w:rPr>
                <w:rFonts w:ascii="Times New Roman" w:hAnsi="Times New Roman"/>
                <w:szCs w:val="16"/>
              </w:rPr>
              <w:t xml:space="preserve"> №</w:t>
            </w:r>
          </w:p>
        </w:tc>
      </w:tr>
      <w:tr w:rsidR="004F7695" w14:paraId="415DA449" w14:textId="77777777" w:rsidTr="2703755B">
        <w:trPr>
          <w:cantSplit/>
        </w:trPr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</w:tcPr>
          <w:p w14:paraId="228AF129" w14:textId="77777777" w:rsidR="004F7695" w:rsidRDefault="00047C67">
            <w:r>
              <w:rPr>
                <w:rFonts w:ascii="Times New Roman" w:hAnsi="Times New Roman"/>
                <w:szCs w:val="16"/>
              </w:rPr>
              <w:t>ОКПО 49835377</w:t>
            </w:r>
          </w:p>
        </w:tc>
        <w:tc>
          <w:tcPr>
            <w:tcW w:w="5670" w:type="dxa"/>
            <w:gridSpan w:val="6"/>
            <w:vMerge w:val="restart"/>
            <w:tcBorders>
              <w:left w:val="single" w:sz="5" w:space="0" w:color="auto"/>
              <w:right w:val="single" w:sz="5" w:space="0" w:color="auto"/>
            </w:tcBorders>
          </w:tcPr>
          <w:p w14:paraId="475274F5" w14:textId="77777777" w:rsidR="004F7695" w:rsidRDefault="00047C67">
            <w:r>
              <w:rPr>
                <w:rFonts w:ascii="Times New Roman" w:hAnsi="Times New Roman"/>
                <w:szCs w:val="16"/>
              </w:rPr>
              <w:t>Выдан г.</w:t>
            </w:r>
          </w:p>
        </w:tc>
      </w:tr>
      <w:tr w:rsidR="004F7695" w14:paraId="27714702" w14:textId="77777777" w:rsidTr="2703755B">
        <w:trPr>
          <w:cantSplit/>
        </w:trPr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</w:tcPr>
          <w:p w14:paraId="407450B9" w14:textId="77777777" w:rsidR="004F7695" w:rsidRDefault="00047C67">
            <w:r>
              <w:rPr>
                <w:rFonts w:ascii="Times New Roman" w:hAnsi="Times New Roman"/>
                <w:szCs w:val="16"/>
              </w:rPr>
              <w:t>Дата постановки на учет в налоговом органе: 27.08.1998</w:t>
            </w:r>
          </w:p>
        </w:tc>
        <w:tc>
          <w:tcPr>
            <w:tcW w:w="5670" w:type="dxa"/>
            <w:gridSpan w:val="6"/>
            <w:vMerge/>
          </w:tcPr>
          <w:p w14:paraId="494998A1" w14:textId="77777777" w:rsidR="004F7695" w:rsidRDefault="004F7695"/>
        </w:tc>
      </w:tr>
      <w:tr w:rsidR="004F7695" w14:paraId="04374F35" w14:textId="77777777" w:rsidTr="2703755B">
        <w:trPr>
          <w:cantSplit/>
        </w:trPr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</w:tcPr>
          <w:p w14:paraId="3FBDEE7E" w14:textId="77777777" w:rsidR="004F7695" w:rsidRDefault="00047C67">
            <w:r>
              <w:rPr>
                <w:rFonts w:ascii="Times New Roman" w:hAnsi="Times New Roman"/>
                <w:szCs w:val="16"/>
              </w:rPr>
              <w:t>р/счет 407 02 810 967 17 000 77 73</w:t>
            </w:r>
          </w:p>
        </w:tc>
        <w:tc>
          <w:tcPr>
            <w:tcW w:w="5670" w:type="dxa"/>
            <w:gridSpan w:val="6"/>
            <w:vMerge/>
          </w:tcPr>
          <w:p w14:paraId="74733EA6" w14:textId="77777777" w:rsidR="004F7695" w:rsidRDefault="004F7695"/>
        </w:tc>
      </w:tr>
      <w:tr w:rsidR="004F7695" w14:paraId="46C85D14" w14:textId="77777777" w:rsidTr="2703755B">
        <w:trPr>
          <w:cantSplit/>
        </w:trPr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</w:tcPr>
          <w:p w14:paraId="58E6631E" w14:textId="77777777" w:rsidR="004F7695" w:rsidRDefault="00047C67">
            <w:r>
              <w:rPr>
                <w:rFonts w:ascii="Times New Roman" w:hAnsi="Times New Roman"/>
                <w:szCs w:val="16"/>
              </w:rPr>
              <w:t>в Сургутском отделении №5940 Западно-Сибирском банке ПАО «Сбербанк» г. Тюмень,</w:t>
            </w:r>
          </w:p>
        </w:tc>
        <w:tc>
          <w:tcPr>
            <w:tcW w:w="5670" w:type="dxa"/>
            <w:gridSpan w:val="6"/>
            <w:vMerge w:val="restart"/>
            <w:tcBorders>
              <w:left w:val="single" w:sz="5" w:space="0" w:color="auto"/>
              <w:right w:val="single" w:sz="5" w:space="0" w:color="auto"/>
            </w:tcBorders>
          </w:tcPr>
          <w:p w14:paraId="19755EF3" w14:textId="0DAEC28C" w:rsidR="004F7695" w:rsidRDefault="00047C67">
            <w:r>
              <w:rPr>
                <w:rFonts w:ascii="Times New Roman" w:hAnsi="Times New Roman"/>
                <w:szCs w:val="16"/>
              </w:rPr>
              <w:t xml:space="preserve">Адрес для переписки: </w:t>
            </w:r>
          </w:p>
        </w:tc>
      </w:tr>
      <w:tr w:rsidR="004F7695" w14:paraId="6BDA3AE7" w14:textId="77777777" w:rsidTr="2703755B">
        <w:trPr>
          <w:cantSplit/>
        </w:trPr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</w:tcPr>
          <w:p w14:paraId="0FA7A914" w14:textId="77777777" w:rsidR="004F7695" w:rsidRDefault="00047C67">
            <w:r>
              <w:rPr>
                <w:rFonts w:ascii="Times New Roman" w:hAnsi="Times New Roman"/>
                <w:szCs w:val="16"/>
              </w:rPr>
              <w:t>к\счет 3010 1810 8000 0000 0651,</w:t>
            </w:r>
          </w:p>
        </w:tc>
        <w:tc>
          <w:tcPr>
            <w:tcW w:w="5670" w:type="dxa"/>
            <w:gridSpan w:val="6"/>
            <w:vMerge/>
          </w:tcPr>
          <w:p w14:paraId="2E0E0B74" w14:textId="77777777" w:rsidR="004F7695" w:rsidRDefault="004F7695"/>
        </w:tc>
      </w:tr>
      <w:tr w:rsidR="004F7695" w14:paraId="4D1C0A2B" w14:textId="77777777" w:rsidTr="2703755B">
        <w:trPr>
          <w:cantSplit/>
        </w:trPr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</w:tcPr>
          <w:p w14:paraId="2E12A0FC" w14:textId="77777777" w:rsidR="004F7695" w:rsidRDefault="00047C67">
            <w:r>
              <w:rPr>
                <w:rFonts w:ascii="Times New Roman" w:hAnsi="Times New Roman"/>
                <w:szCs w:val="16"/>
              </w:rPr>
              <w:t>БИК 047102651,</w:t>
            </w:r>
          </w:p>
        </w:tc>
        <w:tc>
          <w:tcPr>
            <w:tcW w:w="5670" w:type="dxa"/>
            <w:gridSpan w:val="6"/>
            <w:vMerge/>
          </w:tcPr>
          <w:p w14:paraId="1BB6C123" w14:textId="77777777" w:rsidR="004F7695" w:rsidRDefault="004F7695"/>
        </w:tc>
      </w:tr>
      <w:tr w:rsidR="004F7695" w14:paraId="3801D1F9" w14:textId="77777777" w:rsidTr="2703755B">
        <w:trPr>
          <w:cantSplit/>
        </w:trPr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</w:tcPr>
          <w:p w14:paraId="47BF0523" w14:textId="77777777" w:rsidR="004F7695" w:rsidRDefault="00047C67">
            <w:r>
              <w:rPr>
                <w:rFonts w:ascii="Times New Roman" w:hAnsi="Times New Roman"/>
                <w:szCs w:val="16"/>
              </w:rPr>
              <w:t>тел.8(3462) 55-04-41, факс 8(3462) 35-53-45</w:t>
            </w:r>
          </w:p>
        </w:tc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</w:tcPr>
          <w:p w14:paraId="0634F0AD" w14:textId="046A3022" w:rsidR="004F7695" w:rsidRDefault="00047C67">
            <w:r>
              <w:rPr>
                <w:rFonts w:ascii="Times New Roman" w:hAnsi="Times New Roman"/>
                <w:szCs w:val="16"/>
              </w:rPr>
              <w:t>Тел</w:t>
            </w:r>
          </w:p>
        </w:tc>
      </w:tr>
      <w:tr w:rsidR="004F7695" w14:paraId="39EF09AF" w14:textId="77777777" w:rsidTr="2703755B">
        <w:trPr>
          <w:cantSplit/>
        </w:trPr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</w:tcPr>
          <w:p w14:paraId="38E10EFB" w14:textId="32395362" w:rsidR="004F7695" w:rsidRDefault="2703755B">
            <w:r w:rsidRPr="2703755B">
              <w:rPr>
                <w:rFonts w:ascii="Times New Roman" w:hAnsi="Times New Roman"/>
              </w:rPr>
              <w:t>Управление по работе с абонентами СГМУП «ГВК”:</w:t>
            </w:r>
          </w:p>
        </w:tc>
        <w:tc>
          <w:tcPr>
            <w:tcW w:w="5670" w:type="dxa"/>
            <w:gridSpan w:val="6"/>
          </w:tcPr>
          <w:p w14:paraId="2D087EA3" w14:textId="77777777" w:rsidR="004F7695" w:rsidRDefault="004F7695"/>
        </w:tc>
      </w:tr>
      <w:tr w:rsidR="004F7695" w14:paraId="102B53C1" w14:textId="77777777" w:rsidTr="2703755B">
        <w:trPr>
          <w:cantSplit/>
        </w:trPr>
        <w:tc>
          <w:tcPr>
            <w:tcW w:w="5670" w:type="dxa"/>
            <w:gridSpan w:val="6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2534994" w14:textId="4B0FB49F" w:rsidR="004F7695" w:rsidRDefault="2703755B">
            <w:r w:rsidRPr="2703755B">
              <w:rPr>
                <w:rFonts w:ascii="Times New Roman" w:hAnsi="Times New Roman"/>
              </w:rPr>
              <w:t>628400, Россия, Ханты-Мансийский автономный округ, город Сургут, ул. Дзержинского, 7/2, тел. 8(3462) 55-04-</w:t>
            </w:r>
            <w:proofErr w:type="gramStart"/>
            <w:r w:rsidRPr="2703755B">
              <w:rPr>
                <w:rFonts w:ascii="Times New Roman" w:hAnsi="Times New Roman"/>
              </w:rPr>
              <w:t>41,  эл</w:t>
            </w:r>
            <w:proofErr w:type="gramEnd"/>
            <w:r w:rsidRPr="2703755B">
              <w:rPr>
                <w:rFonts w:ascii="Times New Roman" w:hAnsi="Times New Roman"/>
              </w:rPr>
              <w:t>. почта: sale.department@gvk86.ru</w:t>
            </w:r>
          </w:p>
        </w:tc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</w:tcPr>
          <w:p w14:paraId="703A85C9" w14:textId="77777777" w:rsidR="004F7695" w:rsidRDefault="00047C67">
            <w:r>
              <w:rPr>
                <w:rFonts w:ascii="Times New Roman" w:hAnsi="Times New Roman"/>
                <w:szCs w:val="16"/>
              </w:rPr>
              <w:t>Эл. почта:</w:t>
            </w:r>
          </w:p>
        </w:tc>
      </w:tr>
      <w:tr w:rsidR="004F7695" w14:paraId="4AAD518D" w14:textId="77777777" w:rsidTr="2703755B">
        <w:trPr>
          <w:cantSplit/>
        </w:trPr>
        <w:tc>
          <w:tcPr>
            <w:tcW w:w="5670" w:type="dxa"/>
            <w:gridSpan w:val="6"/>
            <w:vMerge/>
          </w:tcPr>
          <w:p w14:paraId="6938BD98" w14:textId="77777777" w:rsidR="004F7695" w:rsidRDefault="004F7695"/>
        </w:tc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</w:tcPr>
          <w:p w14:paraId="40CE700C" w14:textId="77777777" w:rsidR="004F7695" w:rsidRDefault="004F7695"/>
        </w:tc>
      </w:tr>
      <w:tr w:rsidR="004F7695" w14:paraId="5A755619" w14:textId="77777777" w:rsidTr="2703755B">
        <w:trPr>
          <w:cantSplit/>
        </w:trPr>
        <w:tc>
          <w:tcPr>
            <w:tcW w:w="5670" w:type="dxa"/>
            <w:gridSpan w:val="6"/>
            <w:vMerge/>
          </w:tcPr>
          <w:p w14:paraId="761E7C37" w14:textId="77777777" w:rsidR="004F7695" w:rsidRDefault="004F7695"/>
        </w:tc>
        <w:tc>
          <w:tcPr>
            <w:tcW w:w="5670" w:type="dxa"/>
            <w:gridSpan w:val="6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A903CB3" w14:textId="77777777" w:rsidR="004F7695" w:rsidRDefault="004F7695"/>
        </w:tc>
      </w:tr>
      <w:tr w:rsidR="004F7695" w14:paraId="035C8005" w14:textId="77777777" w:rsidTr="2703755B">
        <w:trPr>
          <w:cantSplit/>
        </w:trPr>
        <w:tc>
          <w:tcPr>
            <w:tcW w:w="945" w:type="dxa"/>
          </w:tcPr>
          <w:p w14:paraId="6274EA53" w14:textId="77777777" w:rsidR="004F7695" w:rsidRDefault="004F7695"/>
        </w:tc>
        <w:tc>
          <w:tcPr>
            <w:tcW w:w="945" w:type="dxa"/>
          </w:tcPr>
          <w:p w14:paraId="3A4E6BE9" w14:textId="77777777" w:rsidR="004F7695" w:rsidRDefault="004F7695"/>
        </w:tc>
        <w:tc>
          <w:tcPr>
            <w:tcW w:w="945" w:type="dxa"/>
          </w:tcPr>
          <w:p w14:paraId="6D8EA9DA" w14:textId="77777777" w:rsidR="004F7695" w:rsidRDefault="004F7695"/>
        </w:tc>
        <w:tc>
          <w:tcPr>
            <w:tcW w:w="945" w:type="dxa"/>
          </w:tcPr>
          <w:p w14:paraId="1516F2BB" w14:textId="77777777" w:rsidR="004F7695" w:rsidRDefault="004F7695"/>
        </w:tc>
        <w:tc>
          <w:tcPr>
            <w:tcW w:w="945" w:type="dxa"/>
          </w:tcPr>
          <w:p w14:paraId="2C6A9E04" w14:textId="77777777" w:rsidR="004F7695" w:rsidRDefault="004F7695"/>
        </w:tc>
        <w:tc>
          <w:tcPr>
            <w:tcW w:w="945" w:type="dxa"/>
          </w:tcPr>
          <w:p w14:paraId="113CCE22" w14:textId="77777777" w:rsidR="004F7695" w:rsidRDefault="004F7695"/>
        </w:tc>
        <w:tc>
          <w:tcPr>
            <w:tcW w:w="945" w:type="dxa"/>
          </w:tcPr>
          <w:p w14:paraId="64BC9730" w14:textId="77777777" w:rsidR="004F7695" w:rsidRDefault="004F7695"/>
        </w:tc>
        <w:tc>
          <w:tcPr>
            <w:tcW w:w="945" w:type="dxa"/>
          </w:tcPr>
          <w:p w14:paraId="3200E60E" w14:textId="77777777" w:rsidR="004F7695" w:rsidRDefault="004F7695"/>
        </w:tc>
        <w:tc>
          <w:tcPr>
            <w:tcW w:w="945" w:type="dxa"/>
          </w:tcPr>
          <w:p w14:paraId="678663DA" w14:textId="77777777" w:rsidR="004F7695" w:rsidRDefault="004F7695"/>
        </w:tc>
        <w:tc>
          <w:tcPr>
            <w:tcW w:w="945" w:type="dxa"/>
          </w:tcPr>
          <w:p w14:paraId="29B187F3" w14:textId="77777777" w:rsidR="004F7695" w:rsidRDefault="004F7695"/>
        </w:tc>
        <w:tc>
          <w:tcPr>
            <w:tcW w:w="945" w:type="dxa"/>
          </w:tcPr>
          <w:p w14:paraId="1AB94262" w14:textId="77777777" w:rsidR="004F7695" w:rsidRDefault="004F7695"/>
        </w:tc>
        <w:tc>
          <w:tcPr>
            <w:tcW w:w="945" w:type="dxa"/>
          </w:tcPr>
          <w:p w14:paraId="5034598E" w14:textId="77777777" w:rsidR="004F7695" w:rsidRDefault="004F7695"/>
        </w:tc>
      </w:tr>
      <w:tr w:rsidR="004F7695" w14:paraId="12752093" w14:textId="77777777" w:rsidTr="2703755B">
        <w:trPr>
          <w:cantSplit/>
          <w:trHeight w:hRule="exact" w:val="225"/>
        </w:trPr>
        <w:tc>
          <w:tcPr>
            <w:tcW w:w="945" w:type="dxa"/>
          </w:tcPr>
          <w:p w14:paraId="0EA7F4B8" w14:textId="5B5F38E9" w:rsidR="004F7695" w:rsidRDefault="004F7695"/>
        </w:tc>
        <w:tc>
          <w:tcPr>
            <w:tcW w:w="945" w:type="dxa"/>
          </w:tcPr>
          <w:p w14:paraId="5C63F376" w14:textId="77777777" w:rsidR="004F7695" w:rsidRDefault="004F7695">
            <w:pPr>
              <w:jc w:val="center"/>
            </w:pPr>
          </w:p>
        </w:tc>
        <w:tc>
          <w:tcPr>
            <w:tcW w:w="945" w:type="dxa"/>
          </w:tcPr>
          <w:p w14:paraId="017FCDB0" w14:textId="77777777" w:rsidR="004F7695" w:rsidRDefault="004F7695">
            <w:pPr>
              <w:jc w:val="center"/>
            </w:pPr>
          </w:p>
        </w:tc>
        <w:tc>
          <w:tcPr>
            <w:tcW w:w="945" w:type="dxa"/>
          </w:tcPr>
          <w:p w14:paraId="5BDCC70F" w14:textId="77777777" w:rsidR="004F7695" w:rsidRDefault="004F7695">
            <w:pPr>
              <w:jc w:val="center"/>
            </w:pPr>
          </w:p>
          <w:p w14:paraId="505BE89A" w14:textId="77777777" w:rsidR="00EA5FC4" w:rsidRDefault="00EA5FC4">
            <w:pPr>
              <w:jc w:val="center"/>
            </w:pPr>
          </w:p>
          <w:p w14:paraId="596F33D1" w14:textId="77777777" w:rsidR="00EA5FC4" w:rsidRDefault="00EA5FC4">
            <w:pPr>
              <w:jc w:val="center"/>
            </w:pPr>
          </w:p>
          <w:p w14:paraId="67908F3C" w14:textId="77777777" w:rsidR="00EA5FC4" w:rsidRDefault="00EA5FC4">
            <w:pPr>
              <w:jc w:val="center"/>
            </w:pPr>
          </w:p>
          <w:p w14:paraId="6CE90BAD" w14:textId="77777777" w:rsidR="00EA5FC4" w:rsidRDefault="00EA5FC4">
            <w:pPr>
              <w:jc w:val="center"/>
            </w:pPr>
          </w:p>
          <w:p w14:paraId="00DBEA1E" w14:textId="77777777" w:rsidR="00EA5FC4" w:rsidRDefault="00EA5FC4">
            <w:pPr>
              <w:jc w:val="center"/>
            </w:pPr>
          </w:p>
          <w:p w14:paraId="1F0287EB" w14:textId="77777777" w:rsidR="00EA5FC4" w:rsidRDefault="00EA5FC4">
            <w:pPr>
              <w:jc w:val="center"/>
            </w:pPr>
          </w:p>
        </w:tc>
        <w:tc>
          <w:tcPr>
            <w:tcW w:w="3780" w:type="dxa"/>
            <w:gridSpan w:val="4"/>
          </w:tcPr>
          <w:p w14:paraId="1AD18875" w14:textId="4F7C552B" w:rsidR="004F7695" w:rsidRDefault="00047C67">
            <w:pPr>
              <w:rPr>
                <w:rFonts w:ascii="Times New Roman" w:hAnsi="Times New Roman"/>
                <w:b/>
                <w:szCs w:val="16"/>
              </w:rPr>
            </w:pPr>
            <w:r>
              <w:rPr>
                <w:rFonts w:ascii="Times New Roman" w:hAnsi="Times New Roman"/>
                <w:b/>
                <w:szCs w:val="16"/>
              </w:rPr>
              <w:t>9. ПОДПИСИ СТОРОН</w:t>
            </w:r>
          </w:p>
          <w:p w14:paraId="2CBCF4AF" w14:textId="77777777" w:rsidR="00EA5FC4" w:rsidRDefault="00EA5FC4">
            <w:pPr>
              <w:rPr>
                <w:rFonts w:ascii="Times New Roman" w:hAnsi="Times New Roman"/>
                <w:b/>
                <w:szCs w:val="16"/>
              </w:rPr>
            </w:pPr>
          </w:p>
          <w:p w14:paraId="71443351" w14:textId="77777777" w:rsidR="00EA5FC4" w:rsidRDefault="00EA5FC4">
            <w:pPr>
              <w:rPr>
                <w:rFonts w:ascii="Times New Roman" w:hAnsi="Times New Roman"/>
                <w:b/>
                <w:szCs w:val="16"/>
              </w:rPr>
            </w:pPr>
          </w:p>
          <w:p w14:paraId="3F2517F1" w14:textId="77777777" w:rsidR="00EA5FC4" w:rsidRDefault="00EA5FC4"/>
        </w:tc>
        <w:tc>
          <w:tcPr>
            <w:tcW w:w="945" w:type="dxa"/>
          </w:tcPr>
          <w:p w14:paraId="0D14482A" w14:textId="77777777" w:rsidR="004F7695" w:rsidRDefault="004F7695">
            <w:pPr>
              <w:jc w:val="center"/>
            </w:pPr>
          </w:p>
        </w:tc>
        <w:tc>
          <w:tcPr>
            <w:tcW w:w="945" w:type="dxa"/>
          </w:tcPr>
          <w:p w14:paraId="5E2139B0" w14:textId="77777777" w:rsidR="004F7695" w:rsidRDefault="004F7695">
            <w:pPr>
              <w:jc w:val="center"/>
            </w:pPr>
          </w:p>
        </w:tc>
        <w:tc>
          <w:tcPr>
            <w:tcW w:w="945" w:type="dxa"/>
          </w:tcPr>
          <w:p w14:paraId="3BAF0B40" w14:textId="77777777" w:rsidR="004F7695" w:rsidRDefault="004F7695">
            <w:pPr>
              <w:jc w:val="center"/>
            </w:pPr>
          </w:p>
        </w:tc>
        <w:tc>
          <w:tcPr>
            <w:tcW w:w="945" w:type="dxa"/>
          </w:tcPr>
          <w:p w14:paraId="454F68D2" w14:textId="77777777" w:rsidR="004F7695" w:rsidRDefault="004F7695">
            <w:pPr>
              <w:jc w:val="center"/>
            </w:pPr>
          </w:p>
        </w:tc>
      </w:tr>
      <w:tr w:rsidR="004F7695" w14:paraId="17FDF8A6" w14:textId="77777777" w:rsidTr="2703755B">
        <w:trPr>
          <w:cantSplit/>
          <w:trHeight w:hRule="exact" w:val="225"/>
        </w:trPr>
        <w:tc>
          <w:tcPr>
            <w:tcW w:w="4725" w:type="dxa"/>
            <w:gridSpan w:val="5"/>
          </w:tcPr>
          <w:p w14:paraId="326F6A8A" w14:textId="6A59F17C" w:rsidR="004F7695" w:rsidRDefault="00047C67">
            <w:r>
              <w:rPr>
                <w:rFonts w:ascii="Times New Roman" w:hAnsi="Times New Roman"/>
                <w:b/>
                <w:szCs w:val="16"/>
              </w:rPr>
              <w:t xml:space="preserve"> Ресурсоснабжающая организация  </w:t>
            </w:r>
          </w:p>
        </w:tc>
        <w:tc>
          <w:tcPr>
            <w:tcW w:w="945" w:type="dxa"/>
          </w:tcPr>
          <w:p w14:paraId="77570061" w14:textId="77777777" w:rsidR="004F7695" w:rsidRDefault="004F7695"/>
        </w:tc>
        <w:tc>
          <w:tcPr>
            <w:tcW w:w="2835" w:type="dxa"/>
            <w:gridSpan w:val="3"/>
          </w:tcPr>
          <w:p w14:paraId="5FB677AE" w14:textId="77777777" w:rsidR="004F7695" w:rsidRDefault="00047C67">
            <w:r>
              <w:rPr>
                <w:rFonts w:ascii="Times New Roman" w:hAnsi="Times New Roman"/>
                <w:b/>
                <w:szCs w:val="16"/>
              </w:rPr>
              <w:t>Потребитель</w:t>
            </w:r>
          </w:p>
        </w:tc>
        <w:tc>
          <w:tcPr>
            <w:tcW w:w="945" w:type="dxa"/>
          </w:tcPr>
          <w:p w14:paraId="761A4485" w14:textId="77777777" w:rsidR="004F7695" w:rsidRDefault="004F7695"/>
        </w:tc>
        <w:tc>
          <w:tcPr>
            <w:tcW w:w="945" w:type="dxa"/>
          </w:tcPr>
          <w:p w14:paraId="68C39B40" w14:textId="77777777" w:rsidR="004F7695" w:rsidRDefault="004F7695"/>
        </w:tc>
        <w:tc>
          <w:tcPr>
            <w:tcW w:w="945" w:type="dxa"/>
          </w:tcPr>
          <w:p w14:paraId="3327C6AF" w14:textId="77777777" w:rsidR="004F7695" w:rsidRDefault="004F7695"/>
        </w:tc>
      </w:tr>
      <w:tr w:rsidR="004F7695" w14:paraId="2E254932" w14:textId="77777777" w:rsidTr="2703755B">
        <w:trPr>
          <w:cantSplit/>
          <w:trHeight w:hRule="exact" w:val="225"/>
        </w:trPr>
        <w:tc>
          <w:tcPr>
            <w:tcW w:w="945" w:type="dxa"/>
          </w:tcPr>
          <w:p w14:paraId="0538C051" w14:textId="77777777" w:rsidR="004F7695" w:rsidRDefault="004F7695"/>
        </w:tc>
        <w:tc>
          <w:tcPr>
            <w:tcW w:w="945" w:type="dxa"/>
          </w:tcPr>
          <w:p w14:paraId="6D3685E4" w14:textId="77777777" w:rsidR="004F7695" w:rsidRDefault="004F7695"/>
        </w:tc>
        <w:tc>
          <w:tcPr>
            <w:tcW w:w="945" w:type="dxa"/>
          </w:tcPr>
          <w:p w14:paraId="5FBB6AF2" w14:textId="77777777" w:rsidR="004F7695" w:rsidRDefault="004F7695"/>
        </w:tc>
        <w:tc>
          <w:tcPr>
            <w:tcW w:w="945" w:type="dxa"/>
          </w:tcPr>
          <w:p w14:paraId="3402AE24" w14:textId="77777777" w:rsidR="004F7695" w:rsidRDefault="004F7695"/>
        </w:tc>
        <w:tc>
          <w:tcPr>
            <w:tcW w:w="945" w:type="dxa"/>
          </w:tcPr>
          <w:p w14:paraId="65DF67F4" w14:textId="77777777" w:rsidR="004F7695" w:rsidRDefault="004F7695"/>
        </w:tc>
        <w:tc>
          <w:tcPr>
            <w:tcW w:w="945" w:type="dxa"/>
          </w:tcPr>
          <w:p w14:paraId="46A3E36B" w14:textId="77777777" w:rsidR="004F7695" w:rsidRDefault="004F7695"/>
        </w:tc>
        <w:tc>
          <w:tcPr>
            <w:tcW w:w="945" w:type="dxa"/>
          </w:tcPr>
          <w:p w14:paraId="1858494E" w14:textId="77777777" w:rsidR="004F7695" w:rsidRDefault="004F7695"/>
        </w:tc>
        <w:tc>
          <w:tcPr>
            <w:tcW w:w="945" w:type="dxa"/>
          </w:tcPr>
          <w:p w14:paraId="0E00E91D" w14:textId="77777777" w:rsidR="004F7695" w:rsidRDefault="004F7695"/>
        </w:tc>
        <w:tc>
          <w:tcPr>
            <w:tcW w:w="945" w:type="dxa"/>
          </w:tcPr>
          <w:p w14:paraId="53FBC4B7" w14:textId="77777777" w:rsidR="004F7695" w:rsidRDefault="004F7695"/>
        </w:tc>
        <w:tc>
          <w:tcPr>
            <w:tcW w:w="945" w:type="dxa"/>
          </w:tcPr>
          <w:p w14:paraId="7CB68FBF" w14:textId="77777777" w:rsidR="004F7695" w:rsidRDefault="004F7695"/>
        </w:tc>
        <w:tc>
          <w:tcPr>
            <w:tcW w:w="945" w:type="dxa"/>
          </w:tcPr>
          <w:p w14:paraId="02B5887A" w14:textId="77777777" w:rsidR="004F7695" w:rsidRDefault="004F7695"/>
        </w:tc>
        <w:tc>
          <w:tcPr>
            <w:tcW w:w="945" w:type="dxa"/>
          </w:tcPr>
          <w:p w14:paraId="09416DFD" w14:textId="77777777" w:rsidR="004F7695" w:rsidRDefault="004F7695"/>
        </w:tc>
      </w:tr>
      <w:tr w:rsidR="004F7695" w14:paraId="33E0F04E" w14:textId="77777777" w:rsidTr="2703755B">
        <w:trPr>
          <w:cantSplit/>
          <w:trHeight w:hRule="exact" w:val="330"/>
        </w:trPr>
        <w:tc>
          <w:tcPr>
            <w:tcW w:w="945" w:type="dxa"/>
          </w:tcPr>
          <w:p w14:paraId="6775DC2B" w14:textId="3C3A2C61" w:rsidR="004F7695" w:rsidRDefault="0026269C">
            <w:r>
              <w:t>___________________________________</w:t>
            </w:r>
          </w:p>
        </w:tc>
        <w:tc>
          <w:tcPr>
            <w:tcW w:w="945" w:type="dxa"/>
          </w:tcPr>
          <w:p w14:paraId="2F8C467C" w14:textId="77777777" w:rsidR="004F7695" w:rsidRDefault="004F7695"/>
        </w:tc>
        <w:tc>
          <w:tcPr>
            <w:tcW w:w="945" w:type="dxa"/>
          </w:tcPr>
          <w:p w14:paraId="3378D193" w14:textId="77777777" w:rsidR="004F7695" w:rsidRDefault="004F7695"/>
        </w:tc>
        <w:tc>
          <w:tcPr>
            <w:tcW w:w="2835" w:type="dxa"/>
            <w:gridSpan w:val="3"/>
            <w:vMerge w:val="restart"/>
          </w:tcPr>
          <w:p w14:paraId="3D0CB5AA" w14:textId="0C61B1CD" w:rsidR="004F7695" w:rsidRDefault="004F7695"/>
        </w:tc>
        <w:tc>
          <w:tcPr>
            <w:tcW w:w="2835" w:type="dxa"/>
            <w:gridSpan w:val="3"/>
            <w:tcBorders>
              <w:bottom w:val="single" w:sz="5" w:space="0" w:color="auto"/>
            </w:tcBorders>
          </w:tcPr>
          <w:p w14:paraId="2BA21C9E" w14:textId="77777777" w:rsidR="004F7695" w:rsidRDefault="00047C67">
            <w:pPr>
              <w:jc w:val="right"/>
            </w:pPr>
            <w:r>
              <w:rPr>
                <w:rFonts w:ascii="Times New Roman" w:hAnsi="Times New Roman"/>
                <w:szCs w:val="16"/>
              </w:rPr>
              <w:t>/</w:t>
            </w:r>
          </w:p>
        </w:tc>
        <w:tc>
          <w:tcPr>
            <w:tcW w:w="2835" w:type="dxa"/>
            <w:gridSpan w:val="3"/>
          </w:tcPr>
          <w:p w14:paraId="0530956B" w14:textId="6691070F" w:rsidR="004F7695" w:rsidRDefault="004F7695"/>
        </w:tc>
      </w:tr>
      <w:tr w:rsidR="004F7695" w14:paraId="1815C6D0" w14:textId="77777777" w:rsidTr="2703755B">
        <w:trPr>
          <w:cantSplit/>
          <w:trHeight w:hRule="exact" w:val="315"/>
        </w:trPr>
        <w:tc>
          <w:tcPr>
            <w:tcW w:w="945" w:type="dxa"/>
          </w:tcPr>
          <w:p w14:paraId="576FB049" w14:textId="77777777" w:rsidR="004F7695" w:rsidRDefault="004F7695"/>
        </w:tc>
        <w:tc>
          <w:tcPr>
            <w:tcW w:w="945" w:type="dxa"/>
          </w:tcPr>
          <w:p w14:paraId="72CAB316" w14:textId="77777777" w:rsidR="004F7695" w:rsidRDefault="004F7695"/>
        </w:tc>
        <w:tc>
          <w:tcPr>
            <w:tcW w:w="945" w:type="dxa"/>
          </w:tcPr>
          <w:p w14:paraId="654559A3" w14:textId="77777777" w:rsidR="004F7695" w:rsidRDefault="004F7695"/>
        </w:tc>
        <w:tc>
          <w:tcPr>
            <w:tcW w:w="2835" w:type="dxa"/>
            <w:gridSpan w:val="3"/>
            <w:vMerge/>
          </w:tcPr>
          <w:p w14:paraId="308CABCA" w14:textId="77777777" w:rsidR="004F7695" w:rsidRDefault="004F7695"/>
        </w:tc>
        <w:tc>
          <w:tcPr>
            <w:tcW w:w="945" w:type="dxa"/>
          </w:tcPr>
          <w:p w14:paraId="1FA73B9A" w14:textId="77777777" w:rsidR="004F7695" w:rsidRDefault="004F7695"/>
        </w:tc>
        <w:tc>
          <w:tcPr>
            <w:tcW w:w="945" w:type="dxa"/>
          </w:tcPr>
          <w:p w14:paraId="6DA646E7" w14:textId="77777777" w:rsidR="004F7695" w:rsidRDefault="004F7695"/>
        </w:tc>
        <w:tc>
          <w:tcPr>
            <w:tcW w:w="945" w:type="dxa"/>
          </w:tcPr>
          <w:p w14:paraId="1EFB0275" w14:textId="77777777" w:rsidR="004F7695" w:rsidRDefault="004F7695"/>
        </w:tc>
        <w:tc>
          <w:tcPr>
            <w:tcW w:w="945" w:type="dxa"/>
          </w:tcPr>
          <w:p w14:paraId="1E9A03C5" w14:textId="77777777" w:rsidR="004F7695" w:rsidRDefault="004F7695"/>
        </w:tc>
        <w:tc>
          <w:tcPr>
            <w:tcW w:w="945" w:type="dxa"/>
          </w:tcPr>
          <w:p w14:paraId="158F5810" w14:textId="77777777" w:rsidR="004F7695" w:rsidRDefault="004F7695"/>
        </w:tc>
        <w:tc>
          <w:tcPr>
            <w:tcW w:w="945" w:type="dxa"/>
          </w:tcPr>
          <w:p w14:paraId="373219D5" w14:textId="77777777" w:rsidR="004F7695" w:rsidRDefault="004F7695"/>
        </w:tc>
      </w:tr>
      <w:tr w:rsidR="004F7695" w14:paraId="537A9786" w14:textId="77777777" w:rsidTr="2703755B">
        <w:trPr>
          <w:cantSplit/>
          <w:trHeight w:hRule="exact" w:val="225"/>
        </w:trPr>
        <w:tc>
          <w:tcPr>
            <w:tcW w:w="945" w:type="dxa"/>
          </w:tcPr>
          <w:p w14:paraId="1678E984" w14:textId="77777777" w:rsidR="004F7695" w:rsidRDefault="004F7695"/>
        </w:tc>
        <w:tc>
          <w:tcPr>
            <w:tcW w:w="945" w:type="dxa"/>
          </w:tcPr>
          <w:p w14:paraId="37A31929" w14:textId="77777777" w:rsidR="004F7695" w:rsidRDefault="004F7695"/>
        </w:tc>
        <w:tc>
          <w:tcPr>
            <w:tcW w:w="945" w:type="dxa"/>
          </w:tcPr>
          <w:p w14:paraId="07091A2E" w14:textId="77777777" w:rsidR="004F7695" w:rsidRDefault="004F7695"/>
        </w:tc>
        <w:tc>
          <w:tcPr>
            <w:tcW w:w="945" w:type="dxa"/>
          </w:tcPr>
          <w:p w14:paraId="033E19DA" w14:textId="77777777" w:rsidR="004F7695" w:rsidRDefault="004F7695"/>
        </w:tc>
        <w:tc>
          <w:tcPr>
            <w:tcW w:w="945" w:type="dxa"/>
          </w:tcPr>
          <w:p w14:paraId="00726A16" w14:textId="77777777" w:rsidR="004F7695" w:rsidRDefault="004F7695"/>
        </w:tc>
        <w:tc>
          <w:tcPr>
            <w:tcW w:w="945" w:type="dxa"/>
          </w:tcPr>
          <w:p w14:paraId="405C6FB6" w14:textId="77777777" w:rsidR="004F7695" w:rsidRDefault="004F7695"/>
        </w:tc>
        <w:tc>
          <w:tcPr>
            <w:tcW w:w="945" w:type="dxa"/>
          </w:tcPr>
          <w:p w14:paraId="35367FEA" w14:textId="77777777" w:rsidR="004F7695" w:rsidRDefault="004F7695"/>
        </w:tc>
        <w:tc>
          <w:tcPr>
            <w:tcW w:w="945" w:type="dxa"/>
          </w:tcPr>
          <w:p w14:paraId="06D602D6" w14:textId="77777777" w:rsidR="004F7695" w:rsidRDefault="004F7695"/>
        </w:tc>
        <w:tc>
          <w:tcPr>
            <w:tcW w:w="945" w:type="dxa"/>
          </w:tcPr>
          <w:p w14:paraId="5B378283" w14:textId="77777777" w:rsidR="004F7695" w:rsidRDefault="004F7695"/>
        </w:tc>
        <w:tc>
          <w:tcPr>
            <w:tcW w:w="945" w:type="dxa"/>
          </w:tcPr>
          <w:p w14:paraId="7B96D352" w14:textId="77777777" w:rsidR="004F7695" w:rsidRDefault="004F7695"/>
        </w:tc>
        <w:tc>
          <w:tcPr>
            <w:tcW w:w="945" w:type="dxa"/>
          </w:tcPr>
          <w:p w14:paraId="6435FB08" w14:textId="77777777" w:rsidR="004F7695" w:rsidRDefault="004F7695"/>
        </w:tc>
        <w:tc>
          <w:tcPr>
            <w:tcW w:w="945" w:type="dxa"/>
          </w:tcPr>
          <w:p w14:paraId="05EC40B2" w14:textId="77777777" w:rsidR="004F7695" w:rsidRDefault="004F7695"/>
        </w:tc>
      </w:tr>
      <w:tr w:rsidR="004F7695" w14:paraId="300B5469" w14:textId="77777777" w:rsidTr="2703755B">
        <w:trPr>
          <w:cantSplit/>
          <w:trHeight w:hRule="exact" w:val="225"/>
        </w:trPr>
        <w:tc>
          <w:tcPr>
            <w:tcW w:w="945" w:type="dxa"/>
          </w:tcPr>
          <w:p w14:paraId="2113C5A0" w14:textId="77777777" w:rsidR="004F7695" w:rsidRDefault="004F7695"/>
        </w:tc>
        <w:tc>
          <w:tcPr>
            <w:tcW w:w="945" w:type="dxa"/>
          </w:tcPr>
          <w:p w14:paraId="0E914BB7" w14:textId="77777777" w:rsidR="004F7695" w:rsidRDefault="004F7695"/>
        </w:tc>
        <w:tc>
          <w:tcPr>
            <w:tcW w:w="945" w:type="dxa"/>
          </w:tcPr>
          <w:p w14:paraId="771274FB" w14:textId="77777777" w:rsidR="004F7695" w:rsidRDefault="004F7695"/>
        </w:tc>
        <w:tc>
          <w:tcPr>
            <w:tcW w:w="945" w:type="dxa"/>
          </w:tcPr>
          <w:p w14:paraId="1A1EC8A8" w14:textId="77777777" w:rsidR="004F7695" w:rsidRDefault="004F7695"/>
        </w:tc>
        <w:tc>
          <w:tcPr>
            <w:tcW w:w="945" w:type="dxa"/>
          </w:tcPr>
          <w:p w14:paraId="2A049818" w14:textId="77777777" w:rsidR="004F7695" w:rsidRDefault="004F7695"/>
        </w:tc>
        <w:tc>
          <w:tcPr>
            <w:tcW w:w="945" w:type="dxa"/>
          </w:tcPr>
          <w:p w14:paraId="0D4B9A01" w14:textId="77777777" w:rsidR="004F7695" w:rsidRDefault="004F7695"/>
        </w:tc>
        <w:tc>
          <w:tcPr>
            <w:tcW w:w="945" w:type="dxa"/>
          </w:tcPr>
          <w:p w14:paraId="285FBE34" w14:textId="77777777" w:rsidR="004F7695" w:rsidRDefault="004F7695"/>
        </w:tc>
        <w:tc>
          <w:tcPr>
            <w:tcW w:w="945" w:type="dxa"/>
          </w:tcPr>
          <w:p w14:paraId="7C10A050" w14:textId="77777777" w:rsidR="004F7695" w:rsidRDefault="004F7695"/>
        </w:tc>
        <w:tc>
          <w:tcPr>
            <w:tcW w:w="945" w:type="dxa"/>
          </w:tcPr>
          <w:p w14:paraId="24E30B95" w14:textId="77777777" w:rsidR="004F7695" w:rsidRDefault="004F7695"/>
        </w:tc>
        <w:tc>
          <w:tcPr>
            <w:tcW w:w="945" w:type="dxa"/>
          </w:tcPr>
          <w:p w14:paraId="354029F9" w14:textId="77777777" w:rsidR="004F7695" w:rsidRDefault="004F7695"/>
        </w:tc>
        <w:tc>
          <w:tcPr>
            <w:tcW w:w="945" w:type="dxa"/>
          </w:tcPr>
          <w:p w14:paraId="7996FCEF" w14:textId="77777777" w:rsidR="004F7695" w:rsidRDefault="004F7695"/>
        </w:tc>
        <w:tc>
          <w:tcPr>
            <w:tcW w:w="945" w:type="dxa"/>
          </w:tcPr>
          <w:p w14:paraId="307267F8" w14:textId="77777777" w:rsidR="004F7695" w:rsidRDefault="004F7695"/>
        </w:tc>
      </w:tr>
      <w:tr w:rsidR="004F7695" w14:paraId="7501AB40" w14:textId="77777777" w:rsidTr="2703755B">
        <w:trPr>
          <w:cantSplit/>
          <w:trHeight w:hRule="exact" w:val="225"/>
        </w:trPr>
        <w:tc>
          <w:tcPr>
            <w:tcW w:w="945" w:type="dxa"/>
          </w:tcPr>
          <w:p w14:paraId="3DB20647" w14:textId="77777777" w:rsidR="004F7695" w:rsidRDefault="004F7695"/>
        </w:tc>
        <w:tc>
          <w:tcPr>
            <w:tcW w:w="945" w:type="dxa"/>
          </w:tcPr>
          <w:p w14:paraId="71A7AC3B" w14:textId="77777777" w:rsidR="004F7695" w:rsidRDefault="004F7695"/>
        </w:tc>
        <w:tc>
          <w:tcPr>
            <w:tcW w:w="945" w:type="dxa"/>
          </w:tcPr>
          <w:p w14:paraId="4887367D" w14:textId="77777777" w:rsidR="004F7695" w:rsidRDefault="004F7695"/>
        </w:tc>
        <w:tc>
          <w:tcPr>
            <w:tcW w:w="945" w:type="dxa"/>
          </w:tcPr>
          <w:p w14:paraId="06423859" w14:textId="77777777" w:rsidR="004F7695" w:rsidRDefault="004F7695"/>
        </w:tc>
        <w:tc>
          <w:tcPr>
            <w:tcW w:w="945" w:type="dxa"/>
          </w:tcPr>
          <w:p w14:paraId="35786721" w14:textId="77777777" w:rsidR="004F7695" w:rsidRDefault="004F7695"/>
        </w:tc>
        <w:tc>
          <w:tcPr>
            <w:tcW w:w="945" w:type="dxa"/>
          </w:tcPr>
          <w:p w14:paraId="67192AB0" w14:textId="77777777" w:rsidR="004F7695" w:rsidRDefault="004F7695"/>
        </w:tc>
        <w:tc>
          <w:tcPr>
            <w:tcW w:w="945" w:type="dxa"/>
          </w:tcPr>
          <w:p w14:paraId="4B8789A3" w14:textId="77777777" w:rsidR="004F7695" w:rsidRDefault="004F7695"/>
        </w:tc>
        <w:tc>
          <w:tcPr>
            <w:tcW w:w="945" w:type="dxa"/>
          </w:tcPr>
          <w:p w14:paraId="29B81B0B" w14:textId="77777777" w:rsidR="004F7695" w:rsidRDefault="004F7695"/>
        </w:tc>
        <w:tc>
          <w:tcPr>
            <w:tcW w:w="945" w:type="dxa"/>
          </w:tcPr>
          <w:p w14:paraId="16F22CE5" w14:textId="77777777" w:rsidR="004F7695" w:rsidRDefault="004F7695"/>
        </w:tc>
        <w:tc>
          <w:tcPr>
            <w:tcW w:w="945" w:type="dxa"/>
          </w:tcPr>
          <w:p w14:paraId="63B113FF" w14:textId="77777777" w:rsidR="004F7695" w:rsidRDefault="004F7695"/>
        </w:tc>
        <w:tc>
          <w:tcPr>
            <w:tcW w:w="945" w:type="dxa"/>
          </w:tcPr>
          <w:p w14:paraId="1B59106E" w14:textId="77777777" w:rsidR="004F7695" w:rsidRDefault="004F7695"/>
        </w:tc>
        <w:tc>
          <w:tcPr>
            <w:tcW w:w="945" w:type="dxa"/>
          </w:tcPr>
          <w:p w14:paraId="42D809ED" w14:textId="77777777" w:rsidR="004F7695" w:rsidRDefault="004F7695"/>
        </w:tc>
      </w:tr>
      <w:tr w:rsidR="004F7695" w14:paraId="26828697" w14:textId="77777777" w:rsidTr="2703755B">
        <w:trPr>
          <w:cantSplit/>
          <w:trHeight w:hRule="exact" w:val="225"/>
        </w:trPr>
        <w:tc>
          <w:tcPr>
            <w:tcW w:w="945" w:type="dxa"/>
          </w:tcPr>
          <w:p w14:paraId="5C13B481" w14:textId="77777777" w:rsidR="004F7695" w:rsidRDefault="004F7695"/>
        </w:tc>
        <w:tc>
          <w:tcPr>
            <w:tcW w:w="945" w:type="dxa"/>
          </w:tcPr>
          <w:p w14:paraId="7B00953F" w14:textId="77777777" w:rsidR="004F7695" w:rsidRDefault="004F7695"/>
        </w:tc>
        <w:tc>
          <w:tcPr>
            <w:tcW w:w="945" w:type="dxa"/>
          </w:tcPr>
          <w:p w14:paraId="606A90AA" w14:textId="77777777" w:rsidR="004F7695" w:rsidRDefault="004F7695"/>
        </w:tc>
        <w:tc>
          <w:tcPr>
            <w:tcW w:w="945" w:type="dxa"/>
          </w:tcPr>
          <w:p w14:paraId="733CB07B" w14:textId="77777777" w:rsidR="004F7695" w:rsidRDefault="004F7695"/>
        </w:tc>
        <w:tc>
          <w:tcPr>
            <w:tcW w:w="945" w:type="dxa"/>
          </w:tcPr>
          <w:p w14:paraId="7A4B6002" w14:textId="77777777" w:rsidR="004F7695" w:rsidRDefault="004F7695"/>
        </w:tc>
        <w:tc>
          <w:tcPr>
            <w:tcW w:w="945" w:type="dxa"/>
          </w:tcPr>
          <w:p w14:paraId="38AF1A59" w14:textId="77777777" w:rsidR="004F7695" w:rsidRDefault="004F7695"/>
        </w:tc>
        <w:tc>
          <w:tcPr>
            <w:tcW w:w="945" w:type="dxa"/>
          </w:tcPr>
          <w:p w14:paraId="30929848" w14:textId="77777777" w:rsidR="004F7695" w:rsidRDefault="004F7695"/>
        </w:tc>
        <w:tc>
          <w:tcPr>
            <w:tcW w:w="945" w:type="dxa"/>
          </w:tcPr>
          <w:p w14:paraId="02E8D4BB" w14:textId="77777777" w:rsidR="004F7695" w:rsidRDefault="004F7695"/>
        </w:tc>
        <w:tc>
          <w:tcPr>
            <w:tcW w:w="945" w:type="dxa"/>
          </w:tcPr>
          <w:p w14:paraId="3935C3DB" w14:textId="77777777" w:rsidR="004F7695" w:rsidRDefault="004F7695"/>
        </w:tc>
        <w:tc>
          <w:tcPr>
            <w:tcW w:w="945" w:type="dxa"/>
          </w:tcPr>
          <w:p w14:paraId="5EA76BB2" w14:textId="77777777" w:rsidR="004F7695" w:rsidRDefault="004F7695"/>
        </w:tc>
        <w:tc>
          <w:tcPr>
            <w:tcW w:w="945" w:type="dxa"/>
          </w:tcPr>
          <w:p w14:paraId="57DB72EA" w14:textId="77777777" w:rsidR="004F7695" w:rsidRDefault="004F7695"/>
        </w:tc>
        <w:tc>
          <w:tcPr>
            <w:tcW w:w="945" w:type="dxa"/>
          </w:tcPr>
          <w:p w14:paraId="18D46063" w14:textId="77777777" w:rsidR="004F7695" w:rsidRDefault="004F7695"/>
        </w:tc>
      </w:tr>
    </w:tbl>
    <w:p w14:paraId="78721369" w14:textId="77777777" w:rsidR="004F7695" w:rsidRDefault="00047C67">
      <w:r>
        <w:br w:type="page"/>
      </w:r>
    </w:p>
    <w:tbl>
      <w:tblPr>
        <w:tblStyle w:val="TableStyle0"/>
        <w:tblW w:w="1134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4F7695" w14:paraId="38232E00" w14:textId="77777777">
        <w:trPr>
          <w:cantSplit/>
        </w:trPr>
        <w:tc>
          <w:tcPr>
            <w:tcW w:w="945" w:type="dxa"/>
          </w:tcPr>
          <w:p w14:paraId="4B5FAB10" w14:textId="77777777" w:rsidR="004F7695" w:rsidRDefault="004F7695"/>
        </w:tc>
        <w:tc>
          <w:tcPr>
            <w:tcW w:w="945" w:type="dxa"/>
          </w:tcPr>
          <w:p w14:paraId="303271D6" w14:textId="77777777" w:rsidR="004F7695" w:rsidRDefault="004F7695"/>
        </w:tc>
        <w:tc>
          <w:tcPr>
            <w:tcW w:w="945" w:type="dxa"/>
          </w:tcPr>
          <w:p w14:paraId="1A45DD3C" w14:textId="77777777" w:rsidR="004F7695" w:rsidRDefault="004F7695"/>
        </w:tc>
        <w:tc>
          <w:tcPr>
            <w:tcW w:w="945" w:type="dxa"/>
          </w:tcPr>
          <w:p w14:paraId="05450D02" w14:textId="77777777" w:rsidR="004F7695" w:rsidRDefault="004F7695"/>
        </w:tc>
        <w:tc>
          <w:tcPr>
            <w:tcW w:w="945" w:type="dxa"/>
          </w:tcPr>
          <w:p w14:paraId="4510C0C5" w14:textId="77777777" w:rsidR="004F7695" w:rsidRDefault="004F7695"/>
        </w:tc>
        <w:tc>
          <w:tcPr>
            <w:tcW w:w="945" w:type="dxa"/>
          </w:tcPr>
          <w:p w14:paraId="2EC02480" w14:textId="77777777" w:rsidR="004F7695" w:rsidRDefault="004F7695"/>
        </w:tc>
        <w:tc>
          <w:tcPr>
            <w:tcW w:w="945" w:type="dxa"/>
          </w:tcPr>
          <w:p w14:paraId="1C4521A9" w14:textId="77777777" w:rsidR="004F7695" w:rsidRDefault="004F7695"/>
        </w:tc>
        <w:tc>
          <w:tcPr>
            <w:tcW w:w="945" w:type="dxa"/>
          </w:tcPr>
          <w:p w14:paraId="23291E19" w14:textId="77777777" w:rsidR="004F7695" w:rsidRDefault="004F7695"/>
        </w:tc>
        <w:tc>
          <w:tcPr>
            <w:tcW w:w="945" w:type="dxa"/>
          </w:tcPr>
          <w:p w14:paraId="7B74666B" w14:textId="77777777" w:rsidR="004F7695" w:rsidRDefault="004F7695"/>
        </w:tc>
        <w:tc>
          <w:tcPr>
            <w:tcW w:w="2835" w:type="dxa"/>
            <w:gridSpan w:val="3"/>
          </w:tcPr>
          <w:p w14:paraId="3B89FFB2" w14:textId="77777777" w:rsidR="004F7695" w:rsidRDefault="00047C67">
            <w:pPr>
              <w:jc w:val="center"/>
            </w:pPr>
            <w:r>
              <w:rPr>
                <w:rFonts w:ascii="Times New Roman" w:hAnsi="Times New Roman"/>
                <w:sz w:val="24"/>
              </w:rPr>
              <w:t>Приложение № 1</w:t>
            </w:r>
          </w:p>
        </w:tc>
      </w:tr>
      <w:tr w:rsidR="004F7695" w14:paraId="0860D46F" w14:textId="77777777">
        <w:trPr>
          <w:cantSplit/>
        </w:trPr>
        <w:tc>
          <w:tcPr>
            <w:tcW w:w="945" w:type="dxa"/>
          </w:tcPr>
          <w:p w14:paraId="38A883C7" w14:textId="77777777" w:rsidR="004F7695" w:rsidRDefault="004F7695"/>
        </w:tc>
        <w:tc>
          <w:tcPr>
            <w:tcW w:w="945" w:type="dxa"/>
          </w:tcPr>
          <w:p w14:paraId="33D4319A" w14:textId="77777777" w:rsidR="004F7695" w:rsidRDefault="004F7695"/>
        </w:tc>
        <w:tc>
          <w:tcPr>
            <w:tcW w:w="945" w:type="dxa"/>
          </w:tcPr>
          <w:p w14:paraId="6E7F9F48" w14:textId="77777777" w:rsidR="004F7695" w:rsidRDefault="004F7695"/>
        </w:tc>
        <w:tc>
          <w:tcPr>
            <w:tcW w:w="945" w:type="dxa"/>
          </w:tcPr>
          <w:p w14:paraId="310E9228" w14:textId="77777777" w:rsidR="004F7695" w:rsidRDefault="004F7695"/>
        </w:tc>
        <w:tc>
          <w:tcPr>
            <w:tcW w:w="945" w:type="dxa"/>
          </w:tcPr>
          <w:p w14:paraId="1709CBE5" w14:textId="77777777" w:rsidR="004F7695" w:rsidRDefault="004F7695"/>
        </w:tc>
        <w:tc>
          <w:tcPr>
            <w:tcW w:w="945" w:type="dxa"/>
          </w:tcPr>
          <w:p w14:paraId="6DDFCEFB" w14:textId="77777777" w:rsidR="004F7695" w:rsidRDefault="004F7695"/>
        </w:tc>
        <w:tc>
          <w:tcPr>
            <w:tcW w:w="945" w:type="dxa"/>
          </w:tcPr>
          <w:p w14:paraId="3E145544" w14:textId="77777777" w:rsidR="004F7695" w:rsidRDefault="004F7695"/>
        </w:tc>
        <w:tc>
          <w:tcPr>
            <w:tcW w:w="4725" w:type="dxa"/>
            <w:gridSpan w:val="5"/>
          </w:tcPr>
          <w:p w14:paraId="2D17E2B4" w14:textId="77777777" w:rsidR="004F7695" w:rsidRDefault="00047C67">
            <w:r>
              <w:rPr>
                <w:rFonts w:ascii="Times New Roman" w:hAnsi="Times New Roman"/>
                <w:sz w:val="24"/>
              </w:rPr>
              <w:t>к договору холодного водоснабжения и водоотведения</w:t>
            </w:r>
          </w:p>
        </w:tc>
      </w:tr>
      <w:tr w:rsidR="004F7695" w14:paraId="765442B2" w14:textId="77777777">
        <w:trPr>
          <w:cantSplit/>
        </w:trPr>
        <w:tc>
          <w:tcPr>
            <w:tcW w:w="2835" w:type="dxa"/>
            <w:gridSpan w:val="3"/>
          </w:tcPr>
          <w:p w14:paraId="05C24CEB" w14:textId="77777777" w:rsidR="004F7695" w:rsidRDefault="00047C67">
            <w:r>
              <w:rPr>
                <w:rFonts w:ascii="Times New Roman" w:hAnsi="Times New Roman"/>
                <w:sz w:val="24"/>
              </w:rPr>
              <w:t xml:space="preserve">   </w:t>
            </w:r>
          </w:p>
        </w:tc>
        <w:tc>
          <w:tcPr>
            <w:tcW w:w="945" w:type="dxa"/>
          </w:tcPr>
          <w:p w14:paraId="0A0D7564" w14:textId="77777777" w:rsidR="004F7695" w:rsidRDefault="004F7695"/>
        </w:tc>
        <w:tc>
          <w:tcPr>
            <w:tcW w:w="945" w:type="dxa"/>
          </w:tcPr>
          <w:p w14:paraId="415D42A3" w14:textId="77777777" w:rsidR="004F7695" w:rsidRDefault="004F7695"/>
        </w:tc>
        <w:tc>
          <w:tcPr>
            <w:tcW w:w="945" w:type="dxa"/>
          </w:tcPr>
          <w:p w14:paraId="31D241BB" w14:textId="77777777" w:rsidR="004F7695" w:rsidRDefault="004F7695"/>
        </w:tc>
        <w:tc>
          <w:tcPr>
            <w:tcW w:w="945" w:type="dxa"/>
          </w:tcPr>
          <w:p w14:paraId="6A306697" w14:textId="77777777" w:rsidR="004F7695" w:rsidRDefault="004F7695"/>
        </w:tc>
        <w:tc>
          <w:tcPr>
            <w:tcW w:w="4725" w:type="dxa"/>
            <w:gridSpan w:val="5"/>
          </w:tcPr>
          <w:p w14:paraId="5DDCAFE1" w14:textId="15063325" w:rsidR="004F7695" w:rsidRDefault="00047C67">
            <w:r>
              <w:rPr>
                <w:rFonts w:ascii="Times New Roman" w:hAnsi="Times New Roman"/>
                <w:sz w:val="24"/>
              </w:rPr>
              <w:t xml:space="preserve"> №</w:t>
            </w:r>
            <w:r w:rsidR="00EA5FC4">
              <w:rPr>
                <w:rFonts w:ascii="Times New Roman" w:hAnsi="Times New Roman"/>
                <w:sz w:val="24"/>
              </w:rPr>
              <w:t>_____________</w:t>
            </w:r>
            <w:r>
              <w:rPr>
                <w:rFonts w:ascii="Times New Roman" w:hAnsi="Times New Roman"/>
                <w:sz w:val="24"/>
              </w:rPr>
              <w:t xml:space="preserve"> от </w:t>
            </w:r>
            <w:r w:rsidR="00EA5FC4">
              <w:rPr>
                <w:rFonts w:ascii="Times New Roman" w:hAnsi="Times New Roman"/>
                <w:sz w:val="24"/>
              </w:rPr>
              <w:t>«_</w:t>
            </w:r>
            <w:proofErr w:type="gramStart"/>
            <w:r w:rsidR="00EA5FC4">
              <w:rPr>
                <w:rFonts w:ascii="Times New Roman" w:hAnsi="Times New Roman"/>
                <w:sz w:val="24"/>
              </w:rPr>
              <w:t>_»_</w:t>
            </w:r>
            <w:proofErr w:type="gramEnd"/>
            <w:r w:rsidR="00EA5FC4">
              <w:rPr>
                <w:rFonts w:ascii="Times New Roman" w:hAnsi="Times New Roman"/>
                <w:sz w:val="24"/>
              </w:rPr>
              <w:t>_________</w:t>
            </w:r>
            <w:r>
              <w:rPr>
                <w:rFonts w:ascii="Times New Roman" w:hAnsi="Times New Roman"/>
                <w:sz w:val="24"/>
              </w:rPr>
              <w:t xml:space="preserve"> 202</w:t>
            </w:r>
            <w:r w:rsidR="00EA5FC4">
              <w:rPr>
                <w:rFonts w:ascii="Times New Roman" w:hAnsi="Times New Roman"/>
                <w:sz w:val="24"/>
              </w:rPr>
              <w:t>_</w:t>
            </w:r>
            <w:r>
              <w:rPr>
                <w:rFonts w:ascii="Times New Roman" w:hAnsi="Times New Roman"/>
                <w:sz w:val="24"/>
              </w:rPr>
              <w:t> г.</w:t>
            </w:r>
          </w:p>
        </w:tc>
      </w:tr>
      <w:tr w:rsidR="004F7695" w14:paraId="43673876" w14:textId="77777777">
        <w:trPr>
          <w:cantSplit/>
        </w:trPr>
        <w:tc>
          <w:tcPr>
            <w:tcW w:w="945" w:type="dxa"/>
          </w:tcPr>
          <w:p w14:paraId="198F9F73" w14:textId="77777777" w:rsidR="004F7695" w:rsidRDefault="004F7695"/>
        </w:tc>
        <w:tc>
          <w:tcPr>
            <w:tcW w:w="945" w:type="dxa"/>
          </w:tcPr>
          <w:p w14:paraId="35E4D120" w14:textId="77777777" w:rsidR="004F7695" w:rsidRDefault="004F7695"/>
        </w:tc>
        <w:tc>
          <w:tcPr>
            <w:tcW w:w="945" w:type="dxa"/>
          </w:tcPr>
          <w:p w14:paraId="26378401" w14:textId="77777777" w:rsidR="004F7695" w:rsidRDefault="004F7695"/>
        </w:tc>
        <w:tc>
          <w:tcPr>
            <w:tcW w:w="945" w:type="dxa"/>
          </w:tcPr>
          <w:p w14:paraId="3ACFE9DD" w14:textId="77777777" w:rsidR="004F7695" w:rsidRDefault="004F7695"/>
        </w:tc>
        <w:tc>
          <w:tcPr>
            <w:tcW w:w="945" w:type="dxa"/>
          </w:tcPr>
          <w:p w14:paraId="554B9269" w14:textId="77777777" w:rsidR="004F7695" w:rsidRDefault="004F7695"/>
        </w:tc>
        <w:tc>
          <w:tcPr>
            <w:tcW w:w="945" w:type="dxa"/>
          </w:tcPr>
          <w:p w14:paraId="4F3C98CA" w14:textId="77777777" w:rsidR="004F7695" w:rsidRDefault="004F7695"/>
        </w:tc>
        <w:tc>
          <w:tcPr>
            <w:tcW w:w="945" w:type="dxa"/>
          </w:tcPr>
          <w:p w14:paraId="62BE64A2" w14:textId="77777777" w:rsidR="004F7695" w:rsidRDefault="004F7695"/>
        </w:tc>
        <w:tc>
          <w:tcPr>
            <w:tcW w:w="945" w:type="dxa"/>
          </w:tcPr>
          <w:p w14:paraId="3D27803B" w14:textId="77777777" w:rsidR="004F7695" w:rsidRDefault="004F7695"/>
        </w:tc>
        <w:tc>
          <w:tcPr>
            <w:tcW w:w="945" w:type="dxa"/>
          </w:tcPr>
          <w:p w14:paraId="2F6F280F" w14:textId="77777777" w:rsidR="004F7695" w:rsidRDefault="004F7695"/>
        </w:tc>
        <w:tc>
          <w:tcPr>
            <w:tcW w:w="945" w:type="dxa"/>
          </w:tcPr>
          <w:p w14:paraId="56608C02" w14:textId="77777777" w:rsidR="004F7695" w:rsidRDefault="004F7695"/>
        </w:tc>
        <w:tc>
          <w:tcPr>
            <w:tcW w:w="945" w:type="dxa"/>
          </w:tcPr>
          <w:p w14:paraId="50E80A48" w14:textId="77777777" w:rsidR="004F7695" w:rsidRDefault="004F7695"/>
        </w:tc>
        <w:tc>
          <w:tcPr>
            <w:tcW w:w="945" w:type="dxa"/>
          </w:tcPr>
          <w:p w14:paraId="70DF5906" w14:textId="77777777" w:rsidR="004F7695" w:rsidRDefault="004F7695"/>
        </w:tc>
      </w:tr>
      <w:tr w:rsidR="004F7695" w14:paraId="641D6515" w14:textId="77777777">
        <w:trPr>
          <w:cantSplit/>
        </w:trPr>
        <w:tc>
          <w:tcPr>
            <w:tcW w:w="11340" w:type="dxa"/>
            <w:gridSpan w:val="12"/>
          </w:tcPr>
          <w:p w14:paraId="69EDD551" w14:textId="77777777" w:rsidR="004F7695" w:rsidRDefault="00047C67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Перечень и условия предоставления коммунальных услуг</w:t>
            </w:r>
          </w:p>
        </w:tc>
      </w:tr>
      <w:tr w:rsidR="004F7695" w14:paraId="28A940CB" w14:textId="77777777">
        <w:trPr>
          <w:cantSplit/>
        </w:trPr>
        <w:tc>
          <w:tcPr>
            <w:tcW w:w="945" w:type="dxa"/>
          </w:tcPr>
          <w:p w14:paraId="56BBBC9B" w14:textId="77777777" w:rsidR="004F7695" w:rsidRDefault="004F7695"/>
        </w:tc>
        <w:tc>
          <w:tcPr>
            <w:tcW w:w="945" w:type="dxa"/>
          </w:tcPr>
          <w:p w14:paraId="7B3F6850" w14:textId="77777777" w:rsidR="004F7695" w:rsidRDefault="004F7695"/>
        </w:tc>
        <w:tc>
          <w:tcPr>
            <w:tcW w:w="945" w:type="dxa"/>
          </w:tcPr>
          <w:p w14:paraId="4A91B561" w14:textId="77777777" w:rsidR="004F7695" w:rsidRDefault="004F7695"/>
        </w:tc>
        <w:tc>
          <w:tcPr>
            <w:tcW w:w="945" w:type="dxa"/>
          </w:tcPr>
          <w:p w14:paraId="52E82EDE" w14:textId="77777777" w:rsidR="004F7695" w:rsidRDefault="004F7695"/>
        </w:tc>
        <w:tc>
          <w:tcPr>
            <w:tcW w:w="945" w:type="dxa"/>
          </w:tcPr>
          <w:p w14:paraId="305AD251" w14:textId="77777777" w:rsidR="004F7695" w:rsidRDefault="004F7695"/>
        </w:tc>
        <w:tc>
          <w:tcPr>
            <w:tcW w:w="945" w:type="dxa"/>
          </w:tcPr>
          <w:p w14:paraId="274334D6" w14:textId="77777777" w:rsidR="004F7695" w:rsidRDefault="004F7695"/>
        </w:tc>
        <w:tc>
          <w:tcPr>
            <w:tcW w:w="945" w:type="dxa"/>
          </w:tcPr>
          <w:p w14:paraId="584EAD30" w14:textId="77777777" w:rsidR="004F7695" w:rsidRDefault="004F7695"/>
        </w:tc>
        <w:tc>
          <w:tcPr>
            <w:tcW w:w="945" w:type="dxa"/>
          </w:tcPr>
          <w:p w14:paraId="5D56F429" w14:textId="77777777" w:rsidR="004F7695" w:rsidRDefault="004F7695"/>
        </w:tc>
        <w:tc>
          <w:tcPr>
            <w:tcW w:w="945" w:type="dxa"/>
          </w:tcPr>
          <w:p w14:paraId="6BE1AE0C" w14:textId="77777777" w:rsidR="004F7695" w:rsidRDefault="004F7695"/>
        </w:tc>
        <w:tc>
          <w:tcPr>
            <w:tcW w:w="945" w:type="dxa"/>
          </w:tcPr>
          <w:p w14:paraId="4BDEE471" w14:textId="77777777" w:rsidR="004F7695" w:rsidRDefault="004F7695"/>
        </w:tc>
        <w:tc>
          <w:tcPr>
            <w:tcW w:w="945" w:type="dxa"/>
          </w:tcPr>
          <w:p w14:paraId="40EE940C" w14:textId="77777777" w:rsidR="004F7695" w:rsidRDefault="004F7695"/>
        </w:tc>
        <w:tc>
          <w:tcPr>
            <w:tcW w:w="945" w:type="dxa"/>
          </w:tcPr>
          <w:p w14:paraId="1BB277C3" w14:textId="77777777" w:rsidR="004F7695" w:rsidRDefault="004F7695"/>
        </w:tc>
      </w:tr>
      <w:tr w:rsidR="004F7695" w14:paraId="049EDB4D" w14:textId="77777777">
        <w:trPr>
          <w:cantSplit/>
        </w:trPr>
        <w:tc>
          <w:tcPr>
            <w:tcW w:w="11340" w:type="dxa"/>
            <w:gridSpan w:val="12"/>
          </w:tcPr>
          <w:p w14:paraId="00277422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        По настоящему Договору Ресурсоснабжающая организация предоставляет Потребителю следующие виды коммунальных услуг:</w:t>
            </w:r>
          </w:p>
        </w:tc>
      </w:tr>
      <w:tr w:rsidR="004F7695" w14:paraId="38F05607" w14:textId="77777777">
        <w:trPr>
          <w:cantSplit/>
        </w:trPr>
        <w:tc>
          <w:tcPr>
            <w:tcW w:w="945" w:type="dxa"/>
          </w:tcPr>
          <w:p w14:paraId="5D4FCD1F" w14:textId="77777777" w:rsidR="004F7695" w:rsidRDefault="004F7695"/>
        </w:tc>
        <w:tc>
          <w:tcPr>
            <w:tcW w:w="945" w:type="dxa"/>
          </w:tcPr>
          <w:p w14:paraId="597D16A8" w14:textId="77777777" w:rsidR="004F7695" w:rsidRDefault="004F7695"/>
        </w:tc>
        <w:tc>
          <w:tcPr>
            <w:tcW w:w="945" w:type="dxa"/>
          </w:tcPr>
          <w:p w14:paraId="2EDB1069" w14:textId="77777777" w:rsidR="004F7695" w:rsidRDefault="004F7695"/>
        </w:tc>
        <w:tc>
          <w:tcPr>
            <w:tcW w:w="945" w:type="dxa"/>
          </w:tcPr>
          <w:p w14:paraId="25115CC5" w14:textId="77777777" w:rsidR="004F7695" w:rsidRDefault="004F7695"/>
        </w:tc>
        <w:tc>
          <w:tcPr>
            <w:tcW w:w="945" w:type="dxa"/>
          </w:tcPr>
          <w:p w14:paraId="2620B621" w14:textId="77777777" w:rsidR="004F7695" w:rsidRDefault="004F7695"/>
        </w:tc>
        <w:tc>
          <w:tcPr>
            <w:tcW w:w="945" w:type="dxa"/>
          </w:tcPr>
          <w:p w14:paraId="4FF7CB2E" w14:textId="77777777" w:rsidR="004F7695" w:rsidRDefault="004F7695"/>
        </w:tc>
        <w:tc>
          <w:tcPr>
            <w:tcW w:w="945" w:type="dxa"/>
          </w:tcPr>
          <w:p w14:paraId="703A9094" w14:textId="77777777" w:rsidR="004F7695" w:rsidRDefault="004F7695"/>
        </w:tc>
        <w:tc>
          <w:tcPr>
            <w:tcW w:w="945" w:type="dxa"/>
          </w:tcPr>
          <w:p w14:paraId="11C97B0D" w14:textId="77777777" w:rsidR="004F7695" w:rsidRDefault="004F7695"/>
        </w:tc>
        <w:tc>
          <w:tcPr>
            <w:tcW w:w="945" w:type="dxa"/>
          </w:tcPr>
          <w:p w14:paraId="798249CE" w14:textId="77777777" w:rsidR="004F7695" w:rsidRDefault="004F7695"/>
        </w:tc>
        <w:tc>
          <w:tcPr>
            <w:tcW w:w="945" w:type="dxa"/>
          </w:tcPr>
          <w:p w14:paraId="16566ADC" w14:textId="77777777" w:rsidR="004F7695" w:rsidRDefault="004F7695"/>
        </w:tc>
        <w:tc>
          <w:tcPr>
            <w:tcW w:w="945" w:type="dxa"/>
          </w:tcPr>
          <w:p w14:paraId="0C4E39B0" w14:textId="77777777" w:rsidR="004F7695" w:rsidRDefault="004F7695"/>
        </w:tc>
        <w:tc>
          <w:tcPr>
            <w:tcW w:w="945" w:type="dxa"/>
          </w:tcPr>
          <w:p w14:paraId="3007DE85" w14:textId="77777777" w:rsidR="004F7695" w:rsidRDefault="004F7695"/>
        </w:tc>
      </w:tr>
      <w:tr w:rsidR="004F7695" w14:paraId="4DE9C12A" w14:textId="77777777">
        <w:trPr>
          <w:cantSplit/>
        </w:trPr>
        <w:tc>
          <w:tcPr>
            <w:tcW w:w="2835" w:type="dxa"/>
            <w:gridSpan w:val="3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14:paraId="77212FD8" w14:textId="77777777" w:rsidR="004F7695" w:rsidRDefault="00047C67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Наименование коммунальной услуги</w:t>
            </w:r>
          </w:p>
        </w:tc>
        <w:tc>
          <w:tcPr>
            <w:tcW w:w="8505" w:type="dxa"/>
            <w:gridSpan w:val="9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14:paraId="4F35617C" w14:textId="77777777" w:rsidR="004F7695" w:rsidRDefault="00047C67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Условия предоставления коммунальной услуги, требования к качеству</w:t>
            </w:r>
          </w:p>
        </w:tc>
      </w:tr>
      <w:tr w:rsidR="004F7695" w14:paraId="62C8E89E" w14:textId="77777777">
        <w:trPr>
          <w:cantSplit/>
        </w:trPr>
        <w:tc>
          <w:tcPr>
            <w:tcW w:w="283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BA45069" w14:textId="77777777" w:rsidR="004F7695" w:rsidRDefault="00047C67">
            <w:r>
              <w:rPr>
                <w:rFonts w:ascii="Times New Roman" w:hAnsi="Times New Roman"/>
                <w:sz w:val="24"/>
              </w:rPr>
              <w:t xml:space="preserve">1. Холодное </w:t>
            </w:r>
            <w:r>
              <w:rPr>
                <w:rFonts w:ascii="Times New Roman" w:hAnsi="Times New Roman"/>
                <w:sz w:val="24"/>
              </w:rPr>
              <w:t>водоснабжение</w:t>
            </w:r>
          </w:p>
        </w:tc>
        <w:tc>
          <w:tcPr>
            <w:tcW w:w="8505" w:type="dxa"/>
            <w:gridSpan w:val="9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</w:tcPr>
          <w:p w14:paraId="09AD920E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 w:val="24"/>
              </w:rPr>
              <w:t>Условиями предоставления коммунальных является следующее: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услуг.</w:t>
            </w:r>
          </w:p>
        </w:tc>
      </w:tr>
      <w:tr w:rsidR="004F7695" w14:paraId="5F416D47" w14:textId="77777777">
        <w:trPr>
          <w:cantSplit/>
        </w:trPr>
        <w:tc>
          <w:tcPr>
            <w:tcW w:w="283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090E4D1" w14:textId="77777777" w:rsidR="004F7695" w:rsidRDefault="004F7695"/>
        </w:tc>
        <w:tc>
          <w:tcPr>
            <w:tcW w:w="8505" w:type="dxa"/>
            <w:gridSpan w:val="9"/>
            <w:tcBorders>
              <w:left w:val="single" w:sz="5" w:space="0" w:color="auto"/>
              <w:right w:val="single" w:sz="5" w:space="0" w:color="auto"/>
            </w:tcBorders>
          </w:tcPr>
          <w:p w14:paraId="61A70396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    1. Бесперебойное круглосуточное холодное водоснабжение в течение года. Допустимая продолжительность перерыва подачи холодной воды:</w:t>
            </w:r>
          </w:p>
        </w:tc>
      </w:tr>
      <w:tr w:rsidR="004F7695" w14:paraId="171DE19C" w14:textId="77777777">
        <w:trPr>
          <w:cantSplit/>
        </w:trPr>
        <w:tc>
          <w:tcPr>
            <w:tcW w:w="283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C0A2A30" w14:textId="77777777" w:rsidR="004F7695" w:rsidRDefault="004F7695"/>
        </w:tc>
        <w:tc>
          <w:tcPr>
            <w:tcW w:w="8505" w:type="dxa"/>
            <w:gridSpan w:val="9"/>
            <w:tcBorders>
              <w:left w:val="single" w:sz="5" w:space="0" w:color="auto"/>
              <w:right w:val="single" w:sz="5" w:space="0" w:color="auto"/>
            </w:tcBorders>
          </w:tcPr>
          <w:p w14:paraId="5D0154C5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         8 часов (суммарно) в течение 1 месяца, 4 часа единовременно, при аварии в централизованных сетях инженерно-тех</w:t>
            </w:r>
            <w:r>
              <w:rPr>
                <w:rFonts w:ascii="Times New Roman" w:hAnsi="Times New Roman"/>
                <w:sz w:val="24"/>
              </w:rPr>
              <w:t>нического обеспечения холодного водоснабжения - в соответствии с требованиями законодательства Российской Федерации о техническом регулировании, установленными для наружных водопроводных сетей и сооружений (СНиП2.04.02-84*).</w:t>
            </w:r>
          </w:p>
        </w:tc>
      </w:tr>
      <w:tr w:rsidR="004F7695" w14:paraId="22FC67D8" w14:textId="77777777">
        <w:trPr>
          <w:cantSplit/>
        </w:trPr>
        <w:tc>
          <w:tcPr>
            <w:tcW w:w="283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064E18E" w14:textId="77777777" w:rsidR="004F7695" w:rsidRDefault="004F7695"/>
        </w:tc>
        <w:tc>
          <w:tcPr>
            <w:tcW w:w="8505" w:type="dxa"/>
            <w:gridSpan w:val="9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92DF427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    2. Постоянное соответстви</w:t>
            </w:r>
            <w:r>
              <w:rPr>
                <w:rFonts w:ascii="Times New Roman" w:hAnsi="Times New Roman"/>
                <w:sz w:val="24"/>
              </w:rPr>
              <w:t>е состава и свойств холодной воды требованиям законодательства Российской Федерации о техническом регулировании (СанПиН 2.1.4.1074-01).</w:t>
            </w:r>
          </w:p>
        </w:tc>
      </w:tr>
      <w:tr w:rsidR="004F7695" w14:paraId="34E509E6" w14:textId="77777777">
        <w:trPr>
          <w:cantSplit/>
        </w:trPr>
        <w:tc>
          <w:tcPr>
            <w:tcW w:w="283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8287D9E" w14:textId="77777777" w:rsidR="004F7695" w:rsidRDefault="00047C67">
            <w:r>
              <w:rPr>
                <w:rFonts w:ascii="Times New Roman" w:hAnsi="Times New Roman"/>
                <w:sz w:val="24"/>
              </w:rPr>
              <w:t>2. Водоотведение</w:t>
            </w:r>
          </w:p>
        </w:tc>
        <w:tc>
          <w:tcPr>
            <w:tcW w:w="8505" w:type="dxa"/>
            <w:gridSpan w:val="9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14:paraId="5468006C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Условиями предоставления коммунальных является следующее: техническое состояние </w:t>
            </w:r>
            <w:r>
              <w:rPr>
                <w:rFonts w:ascii="Times New Roman" w:hAnsi="Times New Roman"/>
                <w:sz w:val="24"/>
              </w:rPr>
              <w:t>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услуг.</w:t>
            </w:r>
          </w:p>
        </w:tc>
      </w:tr>
      <w:tr w:rsidR="004F7695" w14:paraId="50ADB333" w14:textId="77777777">
        <w:trPr>
          <w:cantSplit/>
        </w:trPr>
        <w:tc>
          <w:tcPr>
            <w:tcW w:w="283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1B98E27" w14:textId="77777777" w:rsidR="004F7695" w:rsidRDefault="004F7695"/>
        </w:tc>
        <w:tc>
          <w:tcPr>
            <w:tcW w:w="8505" w:type="dxa"/>
            <w:gridSpan w:val="9"/>
            <w:tcBorders>
              <w:left w:val="single" w:sz="5" w:space="0" w:color="auto"/>
              <w:right w:val="single" w:sz="5" w:space="0" w:color="auto"/>
            </w:tcBorders>
            <w:vAlign w:val="center"/>
          </w:tcPr>
          <w:p w14:paraId="568F4097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    1.  Бесперебойное круглосуточное водоотведение в течение года.</w:t>
            </w:r>
          </w:p>
        </w:tc>
      </w:tr>
      <w:tr w:rsidR="004F7695" w14:paraId="12539CCE" w14:textId="77777777">
        <w:trPr>
          <w:cantSplit/>
        </w:trPr>
        <w:tc>
          <w:tcPr>
            <w:tcW w:w="283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2C09D45" w14:textId="77777777" w:rsidR="004F7695" w:rsidRDefault="004F7695"/>
        </w:tc>
        <w:tc>
          <w:tcPr>
            <w:tcW w:w="8505" w:type="dxa"/>
            <w:gridSpan w:val="9"/>
            <w:tcBorders>
              <w:left w:val="single" w:sz="5" w:space="0" w:color="auto"/>
              <w:right w:val="single" w:sz="5" w:space="0" w:color="auto"/>
            </w:tcBorders>
            <w:vAlign w:val="center"/>
          </w:tcPr>
          <w:p w14:paraId="225E2F91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         Допустимая продолжительность перерыва водоотведения:</w:t>
            </w:r>
          </w:p>
        </w:tc>
      </w:tr>
      <w:tr w:rsidR="004F7695" w14:paraId="76D9D42E" w14:textId="77777777">
        <w:trPr>
          <w:cantSplit/>
        </w:trPr>
        <w:tc>
          <w:tcPr>
            <w:tcW w:w="283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CB3371F" w14:textId="77777777" w:rsidR="004F7695" w:rsidRDefault="004F7695"/>
        </w:tc>
        <w:tc>
          <w:tcPr>
            <w:tcW w:w="8505" w:type="dxa"/>
            <w:gridSpan w:val="9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2566126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         не более 8 часов(суммарно) в течение 1 месяца, 4 часа единовременно (в том числе при аварии).</w:t>
            </w:r>
          </w:p>
        </w:tc>
      </w:tr>
      <w:tr w:rsidR="004F7695" w14:paraId="4637E3E9" w14:textId="77777777">
        <w:trPr>
          <w:cantSplit/>
        </w:trPr>
        <w:tc>
          <w:tcPr>
            <w:tcW w:w="945" w:type="dxa"/>
          </w:tcPr>
          <w:p w14:paraId="1DADDFC6" w14:textId="77777777" w:rsidR="004F7695" w:rsidRDefault="004F7695"/>
        </w:tc>
        <w:tc>
          <w:tcPr>
            <w:tcW w:w="945" w:type="dxa"/>
          </w:tcPr>
          <w:p w14:paraId="326E7A89" w14:textId="77777777" w:rsidR="004F7695" w:rsidRDefault="004F7695"/>
        </w:tc>
        <w:tc>
          <w:tcPr>
            <w:tcW w:w="945" w:type="dxa"/>
          </w:tcPr>
          <w:p w14:paraId="535F97CF" w14:textId="77777777" w:rsidR="004F7695" w:rsidRDefault="004F7695"/>
        </w:tc>
        <w:tc>
          <w:tcPr>
            <w:tcW w:w="945" w:type="dxa"/>
          </w:tcPr>
          <w:p w14:paraId="154FC954" w14:textId="77777777" w:rsidR="004F7695" w:rsidRDefault="004F7695"/>
        </w:tc>
        <w:tc>
          <w:tcPr>
            <w:tcW w:w="945" w:type="dxa"/>
          </w:tcPr>
          <w:p w14:paraId="30EB48EC" w14:textId="77777777" w:rsidR="004F7695" w:rsidRDefault="004F7695"/>
        </w:tc>
        <w:tc>
          <w:tcPr>
            <w:tcW w:w="945" w:type="dxa"/>
          </w:tcPr>
          <w:p w14:paraId="4D59626C" w14:textId="77777777" w:rsidR="004F7695" w:rsidRDefault="004F7695"/>
        </w:tc>
        <w:tc>
          <w:tcPr>
            <w:tcW w:w="945" w:type="dxa"/>
          </w:tcPr>
          <w:p w14:paraId="79219728" w14:textId="77777777" w:rsidR="004F7695" w:rsidRDefault="004F7695"/>
        </w:tc>
        <w:tc>
          <w:tcPr>
            <w:tcW w:w="945" w:type="dxa"/>
          </w:tcPr>
          <w:p w14:paraId="18B0D624" w14:textId="77777777" w:rsidR="004F7695" w:rsidRDefault="004F7695"/>
        </w:tc>
        <w:tc>
          <w:tcPr>
            <w:tcW w:w="945" w:type="dxa"/>
          </w:tcPr>
          <w:p w14:paraId="5313D940" w14:textId="77777777" w:rsidR="004F7695" w:rsidRDefault="004F7695"/>
        </w:tc>
        <w:tc>
          <w:tcPr>
            <w:tcW w:w="945" w:type="dxa"/>
          </w:tcPr>
          <w:p w14:paraId="3B82529A" w14:textId="77777777" w:rsidR="004F7695" w:rsidRDefault="004F7695"/>
        </w:tc>
        <w:tc>
          <w:tcPr>
            <w:tcW w:w="945" w:type="dxa"/>
          </w:tcPr>
          <w:p w14:paraId="11A7BC6F" w14:textId="77777777" w:rsidR="004F7695" w:rsidRDefault="004F7695"/>
        </w:tc>
        <w:tc>
          <w:tcPr>
            <w:tcW w:w="945" w:type="dxa"/>
          </w:tcPr>
          <w:p w14:paraId="6AF4A3AC" w14:textId="77777777" w:rsidR="004F7695" w:rsidRDefault="004F7695"/>
        </w:tc>
      </w:tr>
      <w:tr w:rsidR="004F7695" w14:paraId="55CA418B" w14:textId="77777777">
        <w:trPr>
          <w:cantSplit/>
        </w:trPr>
        <w:tc>
          <w:tcPr>
            <w:tcW w:w="11340" w:type="dxa"/>
            <w:gridSpan w:val="12"/>
          </w:tcPr>
          <w:p w14:paraId="692F472C" w14:textId="77777777" w:rsidR="004F7695" w:rsidRDefault="00047C67">
            <w:r>
              <w:rPr>
                <w:rFonts w:ascii="Times New Roman" w:hAnsi="Times New Roman"/>
                <w:sz w:val="24"/>
              </w:rPr>
              <w:t xml:space="preserve">        РСО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инженерно-технического обеспечения.</w:t>
            </w:r>
          </w:p>
        </w:tc>
      </w:tr>
      <w:tr w:rsidR="004F7695" w14:paraId="1BF41F6F" w14:textId="77777777">
        <w:trPr>
          <w:cantSplit/>
          <w:trHeight w:hRule="exact" w:val="225"/>
        </w:trPr>
        <w:tc>
          <w:tcPr>
            <w:tcW w:w="945" w:type="dxa"/>
          </w:tcPr>
          <w:p w14:paraId="4B41542D" w14:textId="46D258B0" w:rsidR="004F7695" w:rsidRDefault="004F7695"/>
        </w:tc>
        <w:tc>
          <w:tcPr>
            <w:tcW w:w="945" w:type="dxa"/>
          </w:tcPr>
          <w:p w14:paraId="244724A8" w14:textId="77777777" w:rsidR="004F7695" w:rsidRDefault="004F7695"/>
        </w:tc>
        <w:tc>
          <w:tcPr>
            <w:tcW w:w="945" w:type="dxa"/>
          </w:tcPr>
          <w:p w14:paraId="5856007F" w14:textId="77777777" w:rsidR="004F7695" w:rsidRDefault="004F7695"/>
        </w:tc>
        <w:tc>
          <w:tcPr>
            <w:tcW w:w="945" w:type="dxa"/>
          </w:tcPr>
          <w:p w14:paraId="765DDC34" w14:textId="77777777" w:rsidR="004F7695" w:rsidRDefault="004F7695"/>
        </w:tc>
        <w:tc>
          <w:tcPr>
            <w:tcW w:w="945" w:type="dxa"/>
          </w:tcPr>
          <w:p w14:paraId="09D5AF74" w14:textId="77777777" w:rsidR="004F7695" w:rsidRDefault="004F7695"/>
        </w:tc>
        <w:tc>
          <w:tcPr>
            <w:tcW w:w="945" w:type="dxa"/>
          </w:tcPr>
          <w:p w14:paraId="65B8B2A8" w14:textId="77777777" w:rsidR="004F7695" w:rsidRDefault="004F7695"/>
        </w:tc>
        <w:tc>
          <w:tcPr>
            <w:tcW w:w="945" w:type="dxa"/>
          </w:tcPr>
          <w:p w14:paraId="79AAB5BD" w14:textId="77777777" w:rsidR="004F7695" w:rsidRDefault="004F7695"/>
        </w:tc>
        <w:tc>
          <w:tcPr>
            <w:tcW w:w="945" w:type="dxa"/>
          </w:tcPr>
          <w:p w14:paraId="250B0448" w14:textId="77777777" w:rsidR="004F7695" w:rsidRDefault="004F7695"/>
        </w:tc>
        <w:tc>
          <w:tcPr>
            <w:tcW w:w="945" w:type="dxa"/>
          </w:tcPr>
          <w:p w14:paraId="32AFF1EF" w14:textId="77777777" w:rsidR="004F7695" w:rsidRDefault="004F7695"/>
        </w:tc>
        <w:tc>
          <w:tcPr>
            <w:tcW w:w="945" w:type="dxa"/>
          </w:tcPr>
          <w:p w14:paraId="22E12502" w14:textId="77777777" w:rsidR="004F7695" w:rsidRDefault="004F7695"/>
        </w:tc>
        <w:tc>
          <w:tcPr>
            <w:tcW w:w="945" w:type="dxa"/>
          </w:tcPr>
          <w:p w14:paraId="325586A2" w14:textId="77777777" w:rsidR="004F7695" w:rsidRDefault="004F7695"/>
        </w:tc>
        <w:tc>
          <w:tcPr>
            <w:tcW w:w="945" w:type="dxa"/>
          </w:tcPr>
          <w:p w14:paraId="161AC494" w14:textId="77777777" w:rsidR="004F7695" w:rsidRDefault="004F7695"/>
        </w:tc>
      </w:tr>
      <w:tr w:rsidR="004F7695" w14:paraId="12C6C7D5" w14:textId="77777777">
        <w:trPr>
          <w:cantSplit/>
          <w:trHeight w:hRule="exact" w:val="315"/>
        </w:trPr>
        <w:tc>
          <w:tcPr>
            <w:tcW w:w="4725" w:type="dxa"/>
            <w:gridSpan w:val="5"/>
          </w:tcPr>
          <w:p w14:paraId="7F66AB9A" w14:textId="77777777" w:rsidR="004F7695" w:rsidRDefault="00047C67">
            <w:r>
              <w:rPr>
                <w:rFonts w:ascii="Times New Roman" w:hAnsi="Times New Roman"/>
                <w:b/>
                <w:sz w:val="24"/>
              </w:rPr>
              <w:t xml:space="preserve">Ресурсоснабжающая </w:t>
            </w:r>
            <w:r>
              <w:rPr>
                <w:rFonts w:ascii="Times New Roman" w:hAnsi="Times New Roman"/>
                <w:b/>
                <w:sz w:val="24"/>
              </w:rPr>
              <w:t>организация</w:t>
            </w:r>
          </w:p>
        </w:tc>
        <w:tc>
          <w:tcPr>
            <w:tcW w:w="945" w:type="dxa"/>
          </w:tcPr>
          <w:p w14:paraId="20D241B0" w14:textId="77777777" w:rsidR="004F7695" w:rsidRDefault="004F7695"/>
        </w:tc>
        <w:tc>
          <w:tcPr>
            <w:tcW w:w="1890" w:type="dxa"/>
            <w:gridSpan w:val="2"/>
          </w:tcPr>
          <w:p w14:paraId="3D2EB176" w14:textId="77777777" w:rsidR="004F7695" w:rsidRDefault="00047C67">
            <w:r>
              <w:rPr>
                <w:rFonts w:ascii="Times New Roman" w:hAnsi="Times New Roman"/>
                <w:b/>
                <w:sz w:val="24"/>
              </w:rPr>
              <w:t>Потребитель</w:t>
            </w:r>
          </w:p>
        </w:tc>
        <w:tc>
          <w:tcPr>
            <w:tcW w:w="945" w:type="dxa"/>
          </w:tcPr>
          <w:p w14:paraId="435AE25F" w14:textId="77777777" w:rsidR="004F7695" w:rsidRDefault="004F7695"/>
        </w:tc>
        <w:tc>
          <w:tcPr>
            <w:tcW w:w="945" w:type="dxa"/>
          </w:tcPr>
          <w:p w14:paraId="10AB1C93" w14:textId="77777777" w:rsidR="004F7695" w:rsidRDefault="004F7695"/>
        </w:tc>
        <w:tc>
          <w:tcPr>
            <w:tcW w:w="945" w:type="dxa"/>
          </w:tcPr>
          <w:p w14:paraId="0F73E083" w14:textId="77777777" w:rsidR="004F7695" w:rsidRDefault="004F7695"/>
        </w:tc>
        <w:tc>
          <w:tcPr>
            <w:tcW w:w="945" w:type="dxa"/>
          </w:tcPr>
          <w:p w14:paraId="6B78C267" w14:textId="77777777" w:rsidR="004F7695" w:rsidRDefault="004F7695"/>
        </w:tc>
      </w:tr>
      <w:tr w:rsidR="004F7695" w14:paraId="5AE1D9F8" w14:textId="77777777">
        <w:trPr>
          <w:cantSplit/>
          <w:trHeight w:hRule="exact" w:val="225"/>
        </w:trPr>
        <w:tc>
          <w:tcPr>
            <w:tcW w:w="945" w:type="dxa"/>
          </w:tcPr>
          <w:p w14:paraId="6EECE4C2" w14:textId="77777777" w:rsidR="004F7695" w:rsidRDefault="004F7695"/>
        </w:tc>
        <w:tc>
          <w:tcPr>
            <w:tcW w:w="945" w:type="dxa"/>
          </w:tcPr>
          <w:p w14:paraId="1110D107" w14:textId="5E1BAE28" w:rsidR="004F7695" w:rsidRDefault="004F7695"/>
        </w:tc>
        <w:tc>
          <w:tcPr>
            <w:tcW w:w="945" w:type="dxa"/>
          </w:tcPr>
          <w:p w14:paraId="4D2FB868" w14:textId="77777777" w:rsidR="004F7695" w:rsidRDefault="004F7695"/>
        </w:tc>
        <w:tc>
          <w:tcPr>
            <w:tcW w:w="945" w:type="dxa"/>
          </w:tcPr>
          <w:p w14:paraId="3AC256D5" w14:textId="77777777" w:rsidR="004F7695" w:rsidRDefault="004F7695"/>
        </w:tc>
        <w:tc>
          <w:tcPr>
            <w:tcW w:w="945" w:type="dxa"/>
          </w:tcPr>
          <w:p w14:paraId="4C89F62E" w14:textId="77777777" w:rsidR="004F7695" w:rsidRDefault="004F7695"/>
        </w:tc>
        <w:tc>
          <w:tcPr>
            <w:tcW w:w="945" w:type="dxa"/>
          </w:tcPr>
          <w:p w14:paraId="63B62384" w14:textId="77777777" w:rsidR="004F7695" w:rsidRDefault="004F7695"/>
        </w:tc>
        <w:tc>
          <w:tcPr>
            <w:tcW w:w="945" w:type="dxa"/>
          </w:tcPr>
          <w:p w14:paraId="5D7D72DE" w14:textId="77777777" w:rsidR="004F7695" w:rsidRDefault="004F7695"/>
        </w:tc>
        <w:tc>
          <w:tcPr>
            <w:tcW w:w="945" w:type="dxa"/>
          </w:tcPr>
          <w:p w14:paraId="30AC886A" w14:textId="77777777" w:rsidR="004F7695" w:rsidRDefault="004F7695"/>
        </w:tc>
        <w:tc>
          <w:tcPr>
            <w:tcW w:w="945" w:type="dxa"/>
          </w:tcPr>
          <w:p w14:paraId="65FA1536" w14:textId="77777777" w:rsidR="004F7695" w:rsidRDefault="004F7695"/>
        </w:tc>
        <w:tc>
          <w:tcPr>
            <w:tcW w:w="945" w:type="dxa"/>
          </w:tcPr>
          <w:p w14:paraId="460C9621" w14:textId="77777777" w:rsidR="004F7695" w:rsidRDefault="004F7695"/>
        </w:tc>
        <w:tc>
          <w:tcPr>
            <w:tcW w:w="945" w:type="dxa"/>
          </w:tcPr>
          <w:p w14:paraId="6BE83DD6" w14:textId="77777777" w:rsidR="004F7695" w:rsidRDefault="004F7695"/>
        </w:tc>
        <w:tc>
          <w:tcPr>
            <w:tcW w:w="945" w:type="dxa"/>
          </w:tcPr>
          <w:p w14:paraId="47993061" w14:textId="77777777" w:rsidR="004F7695" w:rsidRDefault="004F7695"/>
        </w:tc>
      </w:tr>
      <w:tr w:rsidR="004F7695" w14:paraId="34F2D69B" w14:textId="77777777">
        <w:trPr>
          <w:cantSplit/>
          <w:trHeight w:hRule="exact" w:val="510"/>
        </w:trPr>
        <w:tc>
          <w:tcPr>
            <w:tcW w:w="945" w:type="dxa"/>
          </w:tcPr>
          <w:p w14:paraId="2573EC0B" w14:textId="77777777" w:rsidR="004F7695" w:rsidRDefault="004F7695"/>
        </w:tc>
        <w:tc>
          <w:tcPr>
            <w:tcW w:w="945" w:type="dxa"/>
          </w:tcPr>
          <w:p w14:paraId="6B331984" w14:textId="77777777" w:rsidR="004F7695" w:rsidRDefault="004F7695"/>
        </w:tc>
        <w:tc>
          <w:tcPr>
            <w:tcW w:w="945" w:type="dxa"/>
          </w:tcPr>
          <w:p w14:paraId="2266CDA6" w14:textId="77777777" w:rsidR="004F7695" w:rsidRDefault="004F7695"/>
        </w:tc>
        <w:tc>
          <w:tcPr>
            <w:tcW w:w="945" w:type="dxa"/>
          </w:tcPr>
          <w:p w14:paraId="5CEC13F9" w14:textId="77777777" w:rsidR="004F7695" w:rsidRDefault="004F7695"/>
        </w:tc>
        <w:tc>
          <w:tcPr>
            <w:tcW w:w="1890" w:type="dxa"/>
            <w:gridSpan w:val="2"/>
            <w:vMerge w:val="restart"/>
          </w:tcPr>
          <w:p w14:paraId="67C719E9" w14:textId="66F52273" w:rsidR="004F7695" w:rsidRDefault="004F7695"/>
        </w:tc>
        <w:tc>
          <w:tcPr>
            <w:tcW w:w="945" w:type="dxa"/>
            <w:tcBorders>
              <w:bottom w:val="single" w:sz="5" w:space="0" w:color="auto"/>
            </w:tcBorders>
          </w:tcPr>
          <w:p w14:paraId="5C39F368" w14:textId="77777777" w:rsidR="004F7695" w:rsidRDefault="004F7695"/>
        </w:tc>
        <w:tc>
          <w:tcPr>
            <w:tcW w:w="945" w:type="dxa"/>
            <w:tcBorders>
              <w:bottom w:val="single" w:sz="5" w:space="0" w:color="auto"/>
            </w:tcBorders>
          </w:tcPr>
          <w:p w14:paraId="363BCEF9" w14:textId="77777777" w:rsidR="004F7695" w:rsidRDefault="004F7695"/>
        </w:tc>
        <w:tc>
          <w:tcPr>
            <w:tcW w:w="945" w:type="dxa"/>
            <w:tcBorders>
              <w:bottom w:val="single" w:sz="5" w:space="0" w:color="auto"/>
            </w:tcBorders>
          </w:tcPr>
          <w:p w14:paraId="2F7FF967" w14:textId="77777777" w:rsidR="004F7695" w:rsidRDefault="004F7695"/>
        </w:tc>
        <w:tc>
          <w:tcPr>
            <w:tcW w:w="2835" w:type="dxa"/>
            <w:gridSpan w:val="3"/>
          </w:tcPr>
          <w:p w14:paraId="5B8FC12E" w14:textId="66C7C4BC" w:rsidR="004F7695" w:rsidRDefault="004F7695"/>
        </w:tc>
      </w:tr>
      <w:tr w:rsidR="004F7695" w14:paraId="17D40D0A" w14:textId="77777777">
        <w:trPr>
          <w:cantSplit/>
          <w:trHeight w:hRule="exact" w:val="510"/>
        </w:trPr>
        <w:tc>
          <w:tcPr>
            <w:tcW w:w="945" w:type="dxa"/>
          </w:tcPr>
          <w:p w14:paraId="631FCA6E" w14:textId="77777777" w:rsidR="004F7695" w:rsidRDefault="004F7695"/>
        </w:tc>
        <w:tc>
          <w:tcPr>
            <w:tcW w:w="945" w:type="dxa"/>
          </w:tcPr>
          <w:p w14:paraId="55A5BACC" w14:textId="77777777" w:rsidR="004F7695" w:rsidRDefault="004F7695"/>
        </w:tc>
        <w:tc>
          <w:tcPr>
            <w:tcW w:w="945" w:type="dxa"/>
          </w:tcPr>
          <w:p w14:paraId="51FBFFF8" w14:textId="77777777" w:rsidR="004F7695" w:rsidRDefault="004F7695"/>
        </w:tc>
        <w:tc>
          <w:tcPr>
            <w:tcW w:w="945" w:type="dxa"/>
          </w:tcPr>
          <w:p w14:paraId="4B97C175" w14:textId="77777777" w:rsidR="004F7695" w:rsidRDefault="004F7695"/>
        </w:tc>
        <w:tc>
          <w:tcPr>
            <w:tcW w:w="1890" w:type="dxa"/>
            <w:gridSpan w:val="2"/>
            <w:vMerge/>
          </w:tcPr>
          <w:p w14:paraId="17E582B8" w14:textId="77777777" w:rsidR="004F7695" w:rsidRDefault="004F7695"/>
        </w:tc>
        <w:tc>
          <w:tcPr>
            <w:tcW w:w="945" w:type="dxa"/>
          </w:tcPr>
          <w:p w14:paraId="5AD47ED2" w14:textId="77777777" w:rsidR="004F7695" w:rsidRDefault="004F7695"/>
        </w:tc>
        <w:tc>
          <w:tcPr>
            <w:tcW w:w="945" w:type="dxa"/>
          </w:tcPr>
          <w:p w14:paraId="25121E0D" w14:textId="77777777" w:rsidR="004F7695" w:rsidRDefault="004F7695"/>
        </w:tc>
        <w:tc>
          <w:tcPr>
            <w:tcW w:w="945" w:type="dxa"/>
          </w:tcPr>
          <w:p w14:paraId="43179172" w14:textId="77777777" w:rsidR="004F7695" w:rsidRDefault="004F7695"/>
        </w:tc>
        <w:tc>
          <w:tcPr>
            <w:tcW w:w="945" w:type="dxa"/>
          </w:tcPr>
          <w:p w14:paraId="7A338925" w14:textId="77777777" w:rsidR="004F7695" w:rsidRDefault="004F7695"/>
        </w:tc>
        <w:tc>
          <w:tcPr>
            <w:tcW w:w="945" w:type="dxa"/>
          </w:tcPr>
          <w:p w14:paraId="26213C44" w14:textId="77777777" w:rsidR="004F7695" w:rsidRDefault="004F7695"/>
        </w:tc>
        <w:tc>
          <w:tcPr>
            <w:tcW w:w="945" w:type="dxa"/>
          </w:tcPr>
          <w:p w14:paraId="6411BEDD" w14:textId="77777777" w:rsidR="004F7695" w:rsidRDefault="004F7695"/>
        </w:tc>
      </w:tr>
      <w:tr w:rsidR="004F7695" w14:paraId="0C0ED824" w14:textId="77777777">
        <w:trPr>
          <w:cantSplit/>
          <w:trHeight w:hRule="exact" w:val="510"/>
        </w:trPr>
        <w:tc>
          <w:tcPr>
            <w:tcW w:w="945" w:type="dxa"/>
          </w:tcPr>
          <w:p w14:paraId="3D04E990" w14:textId="77777777" w:rsidR="004F7695" w:rsidRDefault="004F7695"/>
        </w:tc>
        <w:tc>
          <w:tcPr>
            <w:tcW w:w="945" w:type="dxa"/>
          </w:tcPr>
          <w:p w14:paraId="0081043F" w14:textId="77777777" w:rsidR="004F7695" w:rsidRDefault="004F7695"/>
        </w:tc>
        <w:tc>
          <w:tcPr>
            <w:tcW w:w="945" w:type="dxa"/>
          </w:tcPr>
          <w:p w14:paraId="708C8A93" w14:textId="77777777" w:rsidR="004F7695" w:rsidRDefault="004F7695"/>
        </w:tc>
        <w:tc>
          <w:tcPr>
            <w:tcW w:w="945" w:type="dxa"/>
          </w:tcPr>
          <w:p w14:paraId="5AAD1141" w14:textId="77777777" w:rsidR="004F7695" w:rsidRDefault="004F7695"/>
        </w:tc>
        <w:tc>
          <w:tcPr>
            <w:tcW w:w="1890" w:type="dxa"/>
            <w:gridSpan w:val="2"/>
            <w:vMerge/>
          </w:tcPr>
          <w:p w14:paraId="3C7BC68D" w14:textId="77777777" w:rsidR="004F7695" w:rsidRDefault="004F7695"/>
        </w:tc>
        <w:tc>
          <w:tcPr>
            <w:tcW w:w="945" w:type="dxa"/>
          </w:tcPr>
          <w:p w14:paraId="737CE430" w14:textId="77777777" w:rsidR="004F7695" w:rsidRDefault="004F7695"/>
        </w:tc>
        <w:tc>
          <w:tcPr>
            <w:tcW w:w="945" w:type="dxa"/>
          </w:tcPr>
          <w:p w14:paraId="194B04E5" w14:textId="77777777" w:rsidR="004F7695" w:rsidRDefault="004F7695"/>
        </w:tc>
        <w:tc>
          <w:tcPr>
            <w:tcW w:w="945" w:type="dxa"/>
          </w:tcPr>
          <w:p w14:paraId="6E07779E" w14:textId="77777777" w:rsidR="004F7695" w:rsidRDefault="004F7695"/>
        </w:tc>
        <w:tc>
          <w:tcPr>
            <w:tcW w:w="945" w:type="dxa"/>
          </w:tcPr>
          <w:p w14:paraId="2F84CB9B" w14:textId="77777777" w:rsidR="004F7695" w:rsidRDefault="004F7695"/>
        </w:tc>
        <w:tc>
          <w:tcPr>
            <w:tcW w:w="945" w:type="dxa"/>
          </w:tcPr>
          <w:p w14:paraId="1483BFAB" w14:textId="77777777" w:rsidR="004F7695" w:rsidRDefault="004F7695"/>
        </w:tc>
        <w:tc>
          <w:tcPr>
            <w:tcW w:w="945" w:type="dxa"/>
          </w:tcPr>
          <w:p w14:paraId="1D5CCC1B" w14:textId="77777777" w:rsidR="004F7695" w:rsidRDefault="004F7695"/>
        </w:tc>
      </w:tr>
      <w:tr w:rsidR="004F7695" w14:paraId="516B1733" w14:textId="77777777">
        <w:trPr>
          <w:cantSplit/>
          <w:trHeight w:hRule="exact" w:val="225"/>
        </w:trPr>
        <w:tc>
          <w:tcPr>
            <w:tcW w:w="945" w:type="dxa"/>
          </w:tcPr>
          <w:p w14:paraId="308696A0" w14:textId="77777777" w:rsidR="004F7695" w:rsidRDefault="004F7695"/>
        </w:tc>
        <w:tc>
          <w:tcPr>
            <w:tcW w:w="945" w:type="dxa"/>
          </w:tcPr>
          <w:p w14:paraId="364D3EC9" w14:textId="77777777" w:rsidR="004F7695" w:rsidRDefault="004F7695"/>
        </w:tc>
        <w:tc>
          <w:tcPr>
            <w:tcW w:w="945" w:type="dxa"/>
          </w:tcPr>
          <w:p w14:paraId="4C6E6382" w14:textId="77777777" w:rsidR="004F7695" w:rsidRDefault="004F7695"/>
        </w:tc>
        <w:tc>
          <w:tcPr>
            <w:tcW w:w="945" w:type="dxa"/>
          </w:tcPr>
          <w:p w14:paraId="41EC5ECC" w14:textId="77777777" w:rsidR="004F7695" w:rsidRDefault="004F7695"/>
        </w:tc>
        <w:tc>
          <w:tcPr>
            <w:tcW w:w="945" w:type="dxa"/>
          </w:tcPr>
          <w:p w14:paraId="23FD9985" w14:textId="77777777" w:rsidR="004F7695" w:rsidRDefault="004F7695"/>
        </w:tc>
        <w:tc>
          <w:tcPr>
            <w:tcW w:w="945" w:type="dxa"/>
          </w:tcPr>
          <w:p w14:paraId="52F73BE3" w14:textId="77777777" w:rsidR="004F7695" w:rsidRDefault="004F7695"/>
        </w:tc>
        <w:tc>
          <w:tcPr>
            <w:tcW w:w="945" w:type="dxa"/>
          </w:tcPr>
          <w:p w14:paraId="71C1529F" w14:textId="77777777" w:rsidR="004F7695" w:rsidRDefault="004F7695"/>
        </w:tc>
        <w:tc>
          <w:tcPr>
            <w:tcW w:w="945" w:type="dxa"/>
          </w:tcPr>
          <w:p w14:paraId="208B91D4" w14:textId="77777777" w:rsidR="004F7695" w:rsidRDefault="004F7695"/>
        </w:tc>
        <w:tc>
          <w:tcPr>
            <w:tcW w:w="945" w:type="dxa"/>
          </w:tcPr>
          <w:p w14:paraId="2566336E" w14:textId="77777777" w:rsidR="004F7695" w:rsidRDefault="004F7695"/>
        </w:tc>
        <w:tc>
          <w:tcPr>
            <w:tcW w:w="945" w:type="dxa"/>
          </w:tcPr>
          <w:p w14:paraId="5CCFCC64" w14:textId="77777777" w:rsidR="004F7695" w:rsidRDefault="004F7695"/>
        </w:tc>
        <w:tc>
          <w:tcPr>
            <w:tcW w:w="945" w:type="dxa"/>
          </w:tcPr>
          <w:p w14:paraId="2AE0F278" w14:textId="77777777" w:rsidR="004F7695" w:rsidRDefault="004F7695"/>
        </w:tc>
        <w:tc>
          <w:tcPr>
            <w:tcW w:w="945" w:type="dxa"/>
          </w:tcPr>
          <w:p w14:paraId="12C2ACC7" w14:textId="77777777" w:rsidR="004F7695" w:rsidRDefault="004F7695"/>
        </w:tc>
      </w:tr>
      <w:tr w:rsidR="004F7695" w14:paraId="7E2905E1" w14:textId="77777777">
        <w:trPr>
          <w:cantSplit/>
        </w:trPr>
        <w:tc>
          <w:tcPr>
            <w:tcW w:w="945" w:type="dxa"/>
          </w:tcPr>
          <w:p w14:paraId="1465CF41" w14:textId="77777777" w:rsidR="004F7695" w:rsidRDefault="004F7695"/>
        </w:tc>
        <w:tc>
          <w:tcPr>
            <w:tcW w:w="945" w:type="dxa"/>
          </w:tcPr>
          <w:p w14:paraId="20CCAE48" w14:textId="77777777" w:rsidR="004F7695" w:rsidRDefault="004F7695"/>
        </w:tc>
        <w:tc>
          <w:tcPr>
            <w:tcW w:w="945" w:type="dxa"/>
          </w:tcPr>
          <w:p w14:paraId="6746C670" w14:textId="77777777" w:rsidR="004F7695" w:rsidRDefault="004F7695"/>
        </w:tc>
        <w:tc>
          <w:tcPr>
            <w:tcW w:w="945" w:type="dxa"/>
          </w:tcPr>
          <w:p w14:paraId="21379F11" w14:textId="77777777" w:rsidR="004F7695" w:rsidRDefault="004F7695"/>
        </w:tc>
        <w:tc>
          <w:tcPr>
            <w:tcW w:w="945" w:type="dxa"/>
          </w:tcPr>
          <w:p w14:paraId="6DDE03A0" w14:textId="77777777" w:rsidR="004F7695" w:rsidRDefault="004F7695"/>
        </w:tc>
        <w:tc>
          <w:tcPr>
            <w:tcW w:w="945" w:type="dxa"/>
          </w:tcPr>
          <w:p w14:paraId="793DF0A8" w14:textId="77777777" w:rsidR="004F7695" w:rsidRDefault="004F7695"/>
        </w:tc>
        <w:tc>
          <w:tcPr>
            <w:tcW w:w="945" w:type="dxa"/>
          </w:tcPr>
          <w:p w14:paraId="58464DA6" w14:textId="77777777" w:rsidR="004F7695" w:rsidRDefault="004F7695"/>
        </w:tc>
        <w:tc>
          <w:tcPr>
            <w:tcW w:w="945" w:type="dxa"/>
          </w:tcPr>
          <w:p w14:paraId="1C1DB372" w14:textId="77777777" w:rsidR="004F7695" w:rsidRDefault="004F7695"/>
        </w:tc>
        <w:tc>
          <w:tcPr>
            <w:tcW w:w="945" w:type="dxa"/>
          </w:tcPr>
          <w:p w14:paraId="3A79E399" w14:textId="77777777" w:rsidR="004F7695" w:rsidRDefault="004F7695"/>
        </w:tc>
        <w:tc>
          <w:tcPr>
            <w:tcW w:w="945" w:type="dxa"/>
          </w:tcPr>
          <w:p w14:paraId="711D2D7C" w14:textId="77777777" w:rsidR="004F7695" w:rsidRDefault="004F7695"/>
        </w:tc>
        <w:tc>
          <w:tcPr>
            <w:tcW w:w="945" w:type="dxa"/>
          </w:tcPr>
          <w:p w14:paraId="0766E423" w14:textId="77777777" w:rsidR="004F7695" w:rsidRDefault="004F7695"/>
        </w:tc>
        <w:tc>
          <w:tcPr>
            <w:tcW w:w="945" w:type="dxa"/>
          </w:tcPr>
          <w:p w14:paraId="114AD062" w14:textId="77777777" w:rsidR="004F7695" w:rsidRDefault="004F7695"/>
        </w:tc>
      </w:tr>
    </w:tbl>
    <w:p w14:paraId="06D3977B" w14:textId="77777777" w:rsidR="004F7695" w:rsidRDefault="00047C67">
      <w:r>
        <w:br w:type="page"/>
      </w:r>
    </w:p>
    <w:tbl>
      <w:tblPr>
        <w:tblStyle w:val="TableStyle0"/>
        <w:tblW w:w="1134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4F7695" w14:paraId="3EA239F1" w14:textId="77777777">
        <w:trPr>
          <w:cantSplit/>
        </w:trPr>
        <w:tc>
          <w:tcPr>
            <w:tcW w:w="945" w:type="dxa"/>
          </w:tcPr>
          <w:p w14:paraId="7E66FE34" w14:textId="77777777" w:rsidR="004F7695" w:rsidRDefault="004F7695"/>
        </w:tc>
        <w:tc>
          <w:tcPr>
            <w:tcW w:w="945" w:type="dxa"/>
          </w:tcPr>
          <w:p w14:paraId="50331DC1" w14:textId="77777777" w:rsidR="004F7695" w:rsidRDefault="004F7695"/>
        </w:tc>
        <w:tc>
          <w:tcPr>
            <w:tcW w:w="945" w:type="dxa"/>
          </w:tcPr>
          <w:p w14:paraId="54096189" w14:textId="77777777" w:rsidR="004F7695" w:rsidRDefault="004F7695"/>
        </w:tc>
        <w:tc>
          <w:tcPr>
            <w:tcW w:w="945" w:type="dxa"/>
          </w:tcPr>
          <w:p w14:paraId="06EF983E" w14:textId="77777777" w:rsidR="004F7695" w:rsidRDefault="004F7695"/>
        </w:tc>
        <w:tc>
          <w:tcPr>
            <w:tcW w:w="945" w:type="dxa"/>
          </w:tcPr>
          <w:p w14:paraId="30B04356" w14:textId="77777777" w:rsidR="004F7695" w:rsidRDefault="004F7695"/>
        </w:tc>
        <w:tc>
          <w:tcPr>
            <w:tcW w:w="945" w:type="dxa"/>
          </w:tcPr>
          <w:p w14:paraId="751418A6" w14:textId="77777777" w:rsidR="004F7695" w:rsidRDefault="004F7695"/>
        </w:tc>
        <w:tc>
          <w:tcPr>
            <w:tcW w:w="945" w:type="dxa"/>
          </w:tcPr>
          <w:p w14:paraId="1F02936A" w14:textId="77777777" w:rsidR="004F7695" w:rsidRDefault="004F7695"/>
        </w:tc>
        <w:tc>
          <w:tcPr>
            <w:tcW w:w="945" w:type="dxa"/>
          </w:tcPr>
          <w:p w14:paraId="40DE0DC5" w14:textId="77777777" w:rsidR="004F7695" w:rsidRDefault="004F7695"/>
        </w:tc>
        <w:tc>
          <w:tcPr>
            <w:tcW w:w="945" w:type="dxa"/>
          </w:tcPr>
          <w:p w14:paraId="21C30440" w14:textId="77777777" w:rsidR="004F7695" w:rsidRDefault="004F7695"/>
        </w:tc>
        <w:tc>
          <w:tcPr>
            <w:tcW w:w="2835" w:type="dxa"/>
            <w:gridSpan w:val="3"/>
          </w:tcPr>
          <w:p w14:paraId="5186E23E" w14:textId="77777777" w:rsidR="004F7695" w:rsidRDefault="00047C67">
            <w:pPr>
              <w:jc w:val="center"/>
            </w:pPr>
            <w:r>
              <w:rPr>
                <w:rFonts w:ascii="Times New Roman" w:hAnsi="Times New Roman"/>
                <w:sz w:val="24"/>
              </w:rPr>
              <w:t>Приложение № 2</w:t>
            </w:r>
          </w:p>
        </w:tc>
      </w:tr>
      <w:tr w:rsidR="004F7695" w14:paraId="739E6058" w14:textId="77777777">
        <w:trPr>
          <w:cantSplit/>
        </w:trPr>
        <w:tc>
          <w:tcPr>
            <w:tcW w:w="945" w:type="dxa"/>
          </w:tcPr>
          <w:p w14:paraId="7095AF16" w14:textId="77777777" w:rsidR="004F7695" w:rsidRDefault="004F7695"/>
        </w:tc>
        <w:tc>
          <w:tcPr>
            <w:tcW w:w="945" w:type="dxa"/>
          </w:tcPr>
          <w:p w14:paraId="396AC558" w14:textId="77777777" w:rsidR="004F7695" w:rsidRDefault="004F7695"/>
        </w:tc>
        <w:tc>
          <w:tcPr>
            <w:tcW w:w="945" w:type="dxa"/>
          </w:tcPr>
          <w:p w14:paraId="50219F9A" w14:textId="77777777" w:rsidR="004F7695" w:rsidRDefault="004F7695"/>
        </w:tc>
        <w:tc>
          <w:tcPr>
            <w:tcW w:w="945" w:type="dxa"/>
          </w:tcPr>
          <w:p w14:paraId="34F4C098" w14:textId="77777777" w:rsidR="004F7695" w:rsidRDefault="004F7695"/>
        </w:tc>
        <w:tc>
          <w:tcPr>
            <w:tcW w:w="945" w:type="dxa"/>
          </w:tcPr>
          <w:p w14:paraId="2C8D6568" w14:textId="77777777" w:rsidR="004F7695" w:rsidRDefault="004F7695"/>
        </w:tc>
        <w:tc>
          <w:tcPr>
            <w:tcW w:w="945" w:type="dxa"/>
          </w:tcPr>
          <w:p w14:paraId="4778069F" w14:textId="77777777" w:rsidR="004F7695" w:rsidRDefault="004F7695"/>
        </w:tc>
        <w:tc>
          <w:tcPr>
            <w:tcW w:w="945" w:type="dxa"/>
          </w:tcPr>
          <w:p w14:paraId="62A2D24F" w14:textId="77777777" w:rsidR="004F7695" w:rsidRDefault="004F7695"/>
        </w:tc>
        <w:tc>
          <w:tcPr>
            <w:tcW w:w="4725" w:type="dxa"/>
            <w:gridSpan w:val="5"/>
          </w:tcPr>
          <w:p w14:paraId="1B6B04A8" w14:textId="77777777" w:rsidR="004F7695" w:rsidRDefault="00047C67">
            <w:r>
              <w:rPr>
                <w:rFonts w:ascii="Times New Roman" w:hAnsi="Times New Roman"/>
                <w:sz w:val="24"/>
              </w:rPr>
              <w:t>к договору холодного водоснабжения и водоотведения</w:t>
            </w:r>
          </w:p>
        </w:tc>
      </w:tr>
      <w:tr w:rsidR="004F7695" w14:paraId="3B58FB45" w14:textId="77777777">
        <w:trPr>
          <w:cantSplit/>
        </w:trPr>
        <w:tc>
          <w:tcPr>
            <w:tcW w:w="945" w:type="dxa"/>
          </w:tcPr>
          <w:p w14:paraId="1DE2FC78" w14:textId="77777777" w:rsidR="004F7695" w:rsidRDefault="004F7695"/>
        </w:tc>
        <w:tc>
          <w:tcPr>
            <w:tcW w:w="945" w:type="dxa"/>
          </w:tcPr>
          <w:p w14:paraId="27FC3BAC" w14:textId="77777777" w:rsidR="004F7695" w:rsidRDefault="004F7695"/>
        </w:tc>
        <w:tc>
          <w:tcPr>
            <w:tcW w:w="945" w:type="dxa"/>
          </w:tcPr>
          <w:p w14:paraId="1289F22E" w14:textId="77777777" w:rsidR="004F7695" w:rsidRDefault="004F7695"/>
        </w:tc>
        <w:tc>
          <w:tcPr>
            <w:tcW w:w="945" w:type="dxa"/>
          </w:tcPr>
          <w:p w14:paraId="511C8722" w14:textId="77777777" w:rsidR="004F7695" w:rsidRDefault="004F7695"/>
        </w:tc>
        <w:tc>
          <w:tcPr>
            <w:tcW w:w="945" w:type="dxa"/>
          </w:tcPr>
          <w:p w14:paraId="4E78F493" w14:textId="77777777" w:rsidR="004F7695" w:rsidRDefault="004F7695"/>
        </w:tc>
        <w:tc>
          <w:tcPr>
            <w:tcW w:w="945" w:type="dxa"/>
          </w:tcPr>
          <w:p w14:paraId="114B8159" w14:textId="77777777" w:rsidR="004F7695" w:rsidRDefault="004F7695"/>
        </w:tc>
        <w:tc>
          <w:tcPr>
            <w:tcW w:w="945" w:type="dxa"/>
          </w:tcPr>
          <w:p w14:paraId="18ADF3EC" w14:textId="77777777" w:rsidR="004F7695" w:rsidRDefault="004F7695"/>
        </w:tc>
        <w:tc>
          <w:tcPr>
            <w:tcW w:w="4725" w:type="dxa"/>
            <w:gridSpan w:val="5"/>
          </w:tcPr>
          <w:p w14:paraId="64736E3D" w14:textId="36CCA6F6" w:rsidR="004F7695" w:rsidRDefault="00047C67">
            <w:r>
              <w:rPr>
                <w:rFonts w:ascii="Times New Roman" w:hAnsi="Times New Roman"/>
                <w:sz w:val="24"/>
              </w:rPr>
              <w:t xml:space="preserve">№ </w:t>
            </w:r>
            <w:r w:rsidR="00EA5FC4">
              <w:rPr>
                <w:rFonts w:ascii="Times New Roman" w:hAnsi="Times New Roman"/>
                <w:sz w:val="24"/>
              </w:rPr>
              <w:t>_________</w:t>
            </w:r>
            <w:r>
              <w:rPr>
                <w:rFonts w:ascii="Times New Roman" w:hAnsi="Times New Roman"/>
                <w:sz w:val="24"/>
              </w:rPr>
              <w:t xml:space="preserve"> от </w:t>
            </w:r>
            <w:r w:rsidR="00EA5FC4">
              <w:rPr>
                <w:rFonts w:ascii="Times New Roman" w:hAnsi="Times New Roman"/>
                <w:sz w:val="24"/>
              </w:rPr>
              <w:t>«_</w:t>
            </w:r>
            <w:r w:rsidR="0026269C">
              <w:rPr>
                <w:rFonts w:ascii="Times New Roman" w:hAnsi="Times New Roman"/>
                <w:sz w:val="24"/>
              </w:rPr>
              <w:t>_</w:t>
            </w:r>
            <w:proofErr w:type="gramStart"/>
            <w:r w:rsidR="0026269C">
              <w:rPr>
                <w:rFonts w:ascii="Times New Roman" w:hAnsi="Times New Roman"/>
                <w:sz w:val="24"/>
              </w:rPr>
              <w:t>_</w:t>
            </w:r>
            <w:r w:rsidR="00EA5FC4">
              <w:rPr>
                <w:rFonts w:ascii="Times New Roman" w:hAnsi="Times New Roman"/>
                <w:sz w:val="24"/>
              </w:rPr>
              <w:t>»</w:t>
            </w:r>
            <w:r w:rsidR="0026269C">
              <w:rPr>
                <w:rFonts w:ascii="Times New Roman" w:hAnsi="Times New Roman"/>
                <w:sz w:val="24"/>
              </w:rPr>
              <w:t>_</w:t>
            </w:r>
            <w:proofErr w:type="gramEnd"/>
            <w:r w:rsidR="0026269C">
              <w:rPr>
                <w:rFonts w:ascii="Times New Roman" w:hAnsi="Times New Roman"/>
                <w:sz w:val="24"/>
              </w:rPr>
              <w:t>__</w:t>
            </w:r>
            <w:r w:rsidR="00EA5FC4">
              <w:rPr>
                <w:rFonts w:ascii="Times New Roman" w:hAnsi="Times New Roman"/>
                <w:sz w:val="24"/>
              </w:rPr>
              <w:t>_______</w:t>
            </w:r>
            <w:r>
              <w:rPr>
                <w:rFonts w:ascii="Times New Roman" w:hAnsi="Times New Roman"/>
                <w:sz w:val="24"/>
              </w:rPr>
              <w:t>202</w:t>
            </w:r>
            <w:r w:rsidR="00EA5FC4">
              <w:rPr>
                <w:rFonts w:ascii="Times New Roman" w:hAnsi="Times New Roman"/>
                <w:sz w:val="24"/>
              </w:rPr>
              <w:t>__</w:t>
            </w:r>
            <w:r>
              <w:rPr>
                <w:rFonts w:ascii="Times New Roman" w:hAnsi="Times New Roman"/>
                <w:sz w:val="24"/>
              </w:rPr>
              <w:t> г.</w:t>
            </w:r>
          </w:p>
        </w:tc>
      </w:tr>
      <w:tr w:rsidR="004F7695" w14:paraId="3BAC575A" w14:textId="77777777">
        <w:trPr>
          <w:cantSplit/>
        </w:trPr>
        <w:tc>
          <w:tcPr>
            <w:tcW w:w="945" w:type="dxa"/>
          </w:tcPr>
          <w:p w14:paraId="5FAC4920" w14:textId="77777777" w:rsidR="004F7695" w:rsidRDefault="004F7695"/>
        </w:tc>
        <w:tc>
          <w:tcPr>
            <w:tcW w:w="945" w:type="dxa"/>
          </w:tcPr>
          <w:p w14:paraId="6F7E4044" w14:textId="77777777" w:rsidR="004F7695" w:rsidRDefault="004F7695"/>
        </w:tc>
        <w:tc>
          <w:tcPr>
            <w:tcW w:w="945" w:type="dxa"/>
          </w:tcPr>
          <w:p w14:paraId="59746344" w14:textId="77777777" w:rsidR="004F7695" w:rsidRDefault="004F7695"/>
        </w:tc>
        <w:tc>
          <w:tcPr>
            <w:tcW w:w="945" w:type="dxa"/>
          </w:tcPr>
          <w:p w14:paraId="61111D90" w14:textId="77777777" w:rsidR="004F7695" w:rsidRDefault="004F7695"/>
        </w:tc>
        <w:tc>
          <w:tcPr>
            <w:tcW w:w="945" w:type="dxa"/>
          </w:tcPr>
          <w:p w14:paraId="68A812CC" w14:textId="77777777" w:rsidR="004F7695" w:rsidRDefault="004F7695"/>
        </w:tc>
        <w:tc>
          <w:tcPr>
            <w:tcW w:w="945" w:type="dxa"/>
          </w:tcPr>
          <w:p w14:paraId="12E6151F" w14:textId="77777777" w:rsidR="004F7695" w:rsidRDefault="004F7695"/>
        </w:tc>
        <w:tc>
          <w:tcPr>
            <w:tcW w:w="945" w:type="dxa"/>
          </w:tcPr>
          <w:p w14:paraId="1FC50727" w14:textId="77777777" w:rsidR="004F7695" w:rsidRDefault="004F7695"/>
        </w:tc>
        <w:tc>
          <w:tcPr>
            <w:tcW w:w="945" w:type="dxa"/>
          </w:tcPr>
          <w:p w14:paraId="64B0222E" w14:textId="77777777" w:rsidR="004F7695" w:rsidRDefault="004F7695"/>
        </w:tc>
        <w:tc>
          <w:tcPr>
            <w:tcW w:w="945" w:type="dxa"/>
          </w:tcPr>
          <w:p w14:paraId="541C35B2" w14:textId="77777777" w:rsidR="004F7695" w:rsidRDefault="004F7695"/>
        </w:tc>
        <w:tc>
          <w:tcPr>
            <w:tcW w:w="945" w:type="dxa"/>
          </w:tcPr>
          <w:p w14:paraId="5944D896" w14:textId="77777777" w:rsidR="004F7695" w:rsidRDefault="004F7695"/>
        </w:tc>
        <w:tc>
          <w:tcPr>
            <w:tcW w:w="945" w:type="dxa"/>
          </w:tcPr>
          <w:p w14:paraId="4135D40D" w14:textId="77777777" w:rsidR="004F7695" w:rsidRDefault="004F7695"/>
        </w:tc>
        <w:tc>
          <w:tcPr>
            <w:tcW w:w="945" w:type="dxa"/>
          </w:tcPr>
          <w:p w14:paraId="4914BD3B" w14:textId="77777777" w:rsidR="004F7695" w:rsidRDefault="004F7695"/>
        </w:tc>
      </w:tr>
      <w:tr w:rsidR="004F7695" w14:paraId="5A4CFA19" w14:textId="77777777">
        <w:trPr>
          <w:cantSplit/>
        </w:trPr>
        <w:tc>
          <w:tcPr>
            <w:tcW w:w="11340" w:type="dxa"/>
            <w:gridSpan w:val="12"/>
          </w:tcPr>
          <w:p w14:paraId="5D9FE625" w14:textId="77777777" w:rsidR="004F7695" w:rsidRDefault="00047C6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Параметры жилого помещения, параметры многоквартирного дома (МКД),</w:t>
            </w:r>
          </w:p>
        </w:tc>
      </w:tr>
      <w:tr w:rsidR="004F7695" w14:paraId="299B5C75" w14:textId="77777777">
        <w:trPr>
          <w:cantSplit/>
        </w:trPr>
        <w:tc>
          <w:tcPr>
            <w:tcW w:w="11340" w:type="dxa"/>
            <w:gridSpan w:val="12"/>
          </w:tcPr>
          <w:p w14:paraId="5623770F" w14:textId="77777777" w:rsidR="004F7695" w:rsidRDefault="00047C6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сведения об установленных приборах учета</w:t>
            </w:r>
          </w:p>
        </w:tc>
      </w:tr>
      <w:tr w:rsidR="004F7695" w14:paraId="7B41A8A7" w14:textId="77777777">
        <w:trPr>
          <w:cantSplit/>
        </w:trPr>
        <w:tc>
          <w:tcPr>
            <w:tcW w:w="945" w:type="dxa"/>
          </w:tcPr>
          <w:p w14:paraId="4836BE75" w14:textId="77777777" w:rsidR="004F7695" w:rsidRDefault="004F7695"/>
        </w:tc>
        <w:tc>
          <w:tcPr>
            <w:tcW w:w="945" w:type="dxa"/>
          </w:tcPr>
          <w:p w14:paraId="7735730E" w14:textId="77777777" w:rsidR="004F7695" w:rsidRDefault="004F7695"/>
        </w:tc>
        <w:tc>
          <w:tcPr>
            <w:tcW w:w="945" w:type="dxa"/>
          </w:tcPr>
          <w:p w14:paraId="588BD725" w14:textId="77777777" w:rsidR="004F7695" w:rsidRDefault="004F7695"/>
        </w:tc>
        <w:tc>
          <w:tcPr>
            <w:tcW w:w="945" w:type="dxa"/>
          </w:tcPr>
          <w:p w14:paraId="07C99869" w14:textId="77777777" w:rsidR="004F7695" w:rsidRDefault="004F7695"/>
        </w:tc>
        <w:tc>
          <w:tcPr>
            <w:tcW w:w="945" w:type="dxa"/>
          </w:tcPr>
          <w:p w14:paraId="5BE8B22F" w14:textId="77777777" w:rsidR="004F7695" w:rsidRDefault="004F7695"/>
        </w:tc>
        <w:tc>
          <w:tcPr>
            <w:tcW w:w="945" w:type="dxa"/>
          </w:tcPr>
          <w:p w14:paraId="09089E34" w14:textId="77777777" w:rsidR="004F7695" w:rsidRDefault="004F7695"/>
        </w:tc>
        <w:tc>
          <w:tcPr>
            <w:tcW w:w="945" w:type="dxa"/>
          </w:tcPr>
          <w:p w14:paraId="2AA9DE4C" w14:textId="77777777" w:rsidR="004F7695" w:rsidRDefault="004F7695"/>
        </w:tc>
        <w:tc>
          <w:tcPr>
            <w:tcW w:w="945" w:type="dxa"/>
          </w:tcPr>
          <w:p w14:paraId="51C1E64B" w14:textId="77777777" w:rsidR="004F7695" w:rsidRDefault="004F7695"/>
        </w:tc>
        <w:tc>
          <w:tcPr>
            <w:tcW w:w="945" w:type="dxa"/>
          </w:tcPr>
          <w:p w14:paraId="16ACBF8A" w14:textId="77777777" w:rsidR="004F7695" w:rsidRDefault="004F7695"/>
        </w:tc>
        <w:tc>
          <w:tcPr>
            <w:tcW w:w="945" w:type="dxa"/>
          </w:tcPr>
          <w:p w14:paraId="7C3CC102" w14:textId="77777777" w:rsidR="004F7695" w:rsidRDefault="004F7695"/>
        </w:tc>
        <w:tc>
          <w:tcPr>
            <w:tcW w:w="945" w:type="dxa"/>
          </w:tcPr>
          <w:p w14:paraId="41C56C8D" w14:textId="77777777" w:rsidR="004F7695" w:rsidRDefault="004F7695"/>
        </w:tc>
        <w:tc>
          <w:tcPr>
            <w:tcW w:w="945" w:type="dxa"/>
          </w:tcPr>
          <w:p w14:paraId="4DE23CC1" w14:textId="77777777" w:rsidR="004F7695" w:rsidRDefault="004F7695"/>
        </w:tc>
      </w:tr>
      <w:tr w:rsidR="004F7695" w14:paraId="7C6CC4BF" w14:textId="7777777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0F00821" w14:textId="77777777" w:rsidR="004F7695" w:rsidRDefault="00047C67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3749E66" w14:textId="77777777" w:rsidR="004F7695" w:rsidRDefault="00047C67">
            <w:r>
              <w:rPr>
                <w:rFonts w:ascii="Times New Roman" w:hAnsi="Times New Roman"/>
                <w:sz w:val="24"/>
              </w:rPr>
              <w:t>Адрес многоквартирного дома:</w:t>
            </w:r>
          </w:p>
          <w:p w14:paraId="1BED82AD" w14:textId="77777777" w:rsidR="004F7695" w:rsidRDefault="00047C67">
            <w:r>
              <w:rPr>
                <w:rFonts w:ascii="Times New Roman" w:hAnsi="Times New Roman"/>
                <w:sz w:val="24"/>
              </w:rPr>
              <w:t>(улица, дом №)</w:t>
            </w:r>
          </w:p>
        </w:tc>
        <w:tc>
          <w:tcPr>
            <w:tcW w:w="661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1BAF59A" w14:textId="18D34095" w:rsidR="004F7695" w:rsidRDefault="004F7695"/>
        </w:tc>
      </w:tr>
      <w:tr w:rsidR="004F7695" w14:paraId="1DE09AB7" w14:textId="7777777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3C4CF3E" w14:textId="77777777" w:rsidR="004F7695" w:rsidRDefault="00047C67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04F7808" w14:textId="77777777" w:rsidR="004F7695" w:rsidRDefault="00047C67">
            <w:r>
              <w:rPr>
                <w:rFonts w:ascii="Times New Roman" w:hAnsi="Times New Roman"/>
                <w:sz w:val="24"/>
              </w:rPr>
              <w:t>Помещение:</w:t>
            </w:r>
          </w:p>
          <w:p w14:paraId="63BCA425" w14:textId="77777777" w:rsidR="004F7695" w:rsidRDefault="00047C67">
            <w:r>
              <w:rPr>
                <w:rFonts w:ascii="Times New Roman" w:hAnsi="Times New Roman"/>
                <w:sz w:val="24"/>
              </w:rPr>
              <w:t>(квартира № / нежилое в осях)</w:t>
            </w:r>
          </w:p>
        </w:tc>
        <w:tc>
          <w:tcPr>
            <w:tcW w:w="661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6F20618" w14:textId="17865F1B" w:rsidR="004F7695" w:rsidRDefault="00047C67">
            <w:r>
              <w:rPr>
                <w:rFonts w:ascii="Times New Roman" w:hAnsi="Times New Roman"/>
                <w:sz w:val="24"/>
              </w:rPr>
              <w:t xml:space="preserve">Кв. </w:t>
            </w:r>
          </w:p>
        </w:tc>
      </w:tr>
      <w:tr w:rsidR="004F7695" w14:paraId="21AF4DAA" w14:textId="7777777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C9C29B5" w14:textId="77777777" w:rsidR="004F7695" w:rsidRDefault="00047C67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DF8ECAF" w14:textId="77777777" w:rsidR="004F7695" w:rsidRDefault="00047C67">
            <w:r>
              <w:rPr>
                <w:rFonts w:ascii="Times New Roman" w:hAnsi="Times New Roman"/>
                <w:sz w:val="24"/>
              </w:rPr>
              <w:t>Общая площадь помещения, м²</w:t>
            </w:r>
          </w:p>
        </w:tc>
        <w:tc>
          <w:tcPr>
            <w:tcW w:w="661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19CA693" w14:textId="77777777" w:rsidR="004F7695" w:rsidRDefault="004F7695"/>
        </w:tc>
      </w:tr>
      <w:tr w:rsidR="004F7695" w14:paraId="797DB267" w14:textId="7777777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D433AC3" w14:textId="77777777" w:rsidR="004F7695" w:rsidRDefault="00047C67">
            <w:pPr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7323A08" w14:textId="77777777" w:rsidR="004F7695" w:rsidRDefault="00047C67">
            <w:r>
              <w:rPr>
                <w:rFonts w:ascii="Times New Roman" w:hAnsi="Times New Roman"/>
                <w:sz w:val="24"/>
              </w:rPr>
              <w:t>Количество комнат, ед.</w:t>
            </w:r>
          </w:p>
        </w:tc>
        <w:tc>
          <w:tcPr>
            <w:tcW w:w="661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CE93406" w14:textId="77777777" w:rsidR="004F7695" w:rsidRDefault="004F7695"/>
        </w:tc>
      </w:tr>
      <w:tr w:rsidR="004F7695" w14:paraId="2D339469" w14:textId="7777777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6320CA8" w14:textId="77777777" w:rsidR="004F7695" w:rsidRDefault="00047C67">
            <w:pPr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91C70F5" w14:textId="77777777" w:rsidR="004F7695" w:rsidRDefault="00047C67">
            <w:r>
              <w:rPr>
                <w:rFonts w:ascii="Times New Roman" w:hAnsi="Times New Roman"/>
                <w:sz w:val="24"/>
              </w:rPr>
              <w:t>Количество собственников, лиц</w:t>
            </w:r>
          </w:p>
        </w:tc>
        <w:tc>
          <w:tcPr>
            <w:tcW w:w="661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3263E5F" w14:textId="18FB504C" w:rsidR="004F7695" w:rsidRDefault="004F7695"/>
        </w:tc>
      </w:tr>
      <w:tr w:rsidR="004F7695" w14:paraId="3505FD10" w14:textId="7777777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ED14814" w14:textId="77777777" w:rsidR="004F7695" w:rsidRDefault="00047C67">
            <w:pPr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DC6E921" w14:textId="77777777" w:rsidR="004F7695" w:rsidRDefault="00047C67">
            <w:r>
              <w:rPr>
                <w:rFonts w:ascii="Times New Roman" w:hAnsi="Times New Roman"/>
                <w:sz w:val="24"/>
              </w:rPr>
              <w:t>Количество постоянно / временно проживающих лиц, лиц</w:t>
            </w:r>
          </w:p>
        </w:tc>
        <w:tc>
          <w:tcPr>
            <w:tcW w:w="661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2EA63DD" w14:textId="7C444401" w:rsidR="004F7695" w:rsidRDefault="004F7695"/>
        </w:tc>
      </w:tr>
      <w:tr w:rsidR="004F7695" w14:paraId="123EE276" w14:textId="7777777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1CA183E" w14:textId="77777777" w:rsidR="004F7695" w:rsidRDefault="00047C67">
            <w:pPr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110DCAB" w14:textId="77777777" w:rsidR="004F7695" w:rsidRDefault="00047C67">
            <w:r>
              <w:rPr>
                <w:rFonts w:ascii="Times New Roman" w:hAnsi="Times New Roman"/>
                <w:sz w:val="24"/>
              </w:rPr>
              <w:t>Наличие технической возможности установки индивидуальных, общих (квартирных), комнатных приборов учета (да/ нет)</w:t>
            </w:r>
          </w:p>
        </w:tc>
        <w:tc>
          <w:tcPr>
            <w:tcW w:w="661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EEE2CF0" w14:textId="77777777" w:rsidR="004F7695" w:rsidRDefault="00047C67"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  <w:tr w:rsidR="004F7695" w14:paraId="7D5CAD5F" w14:textId="7777777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1827DD8" w14:textId="77777777" w:rsidR="004F7695" w:rsidRDefault="00047C67">
            <w:pPr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6228B0E" w14:textId="77777777" w:rsidR="004F7695" w:rsidRDefault="00047C67">
            <w:r>
              <w:rPr>
                <w:rFonts w:ascii="Times New Roman" w:hAnsi="Times New Roman"/>
                <w:sz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</w:rPr>
              <w:t>площадь помещений, входящих в состав общего имущества в многоквартирном доме, м²</w:t>
            </w:r>
          </w:p>
        </w:tc>
        <w:tc>
          <w:tcPr>
            <w:tcW w:w="661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63D6BC9" w14:textId="77777777" w:rsidR="004F7695" w:rsidRDefault="004F7695"/>
        </w:tc>
      </w:tr>
      <w:tr w:rsidR="004F7695" w14:paraId="1D8374FB" w14:textId="7777777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7740DEB" w14:textId="77777777" w:rsidR="004F7695" w:rsidRDefault="00047C67">
            <w:pPr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A46ECAD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 w:val="24"/>
              </w:rPr>
              <w:t>Общая площадь жилых и нежилых помещений в многоквартирном доме, м²</w:t>
            </w:r>
          </w:p>
        </w:tc>
        <w:tc>
          <w:tcPr>
            <w:tcW w:w="661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DF28FCD" w14:textId="77777777" w:rsidR="004F7695" w:rsidRDefault="004F7695"/>
        </w:tc>
      </w:tr>
      <w:tr w:rsidR="004F7695" w14:paraId="0B50268B" w14:textId="77777777">
        <w:trPr>
          <w:cantSplit/>
        </w:trPr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72B7BED" w14:textId="77777777" w:rsidR="004F7695" w:rsidRDefault="00047C67">
            <w:pPr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78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A3E1C86" w14:textId="77777777" w:rsidR="004F7695" w:rsidRDefault="00047C67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Сведения об установленных приборах учета ХВС в помещении на момент заключения настоящего </w:t>
            </w:r>
            <w:r>
              <w:rPr>
                <w:rFonts w:ascii="Times New Roman" w:hAnsi="Times New Roman"/>
                <w:sz w:val="24"/>
              </w:rPr>
              <w:t>договора</w:t>
            </w: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</w:tcBorders>
          </w:tcPr>
          <w:p w14:paraId="7BD909F5" w14:textId="77777777" w:rsidR="004F7695" w:rsidRDefault="00047C67"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  <w:tc>
          <w:tcPr>
            <w:tcW w:w="2835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</w:tcPr>
          <w:p w14:paraId="505FEE92" w14:textId="77777777" w:rsidR="004F7695" w:rsidRDefault="00047C67"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4F7695" w14:paraId="0D4C6038" w14:textId="77777777">
        <w:trPr>
          <w:cantSplit/>
        </w:trPr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CE34B42" w14:textId="77777777" w:rsidR="004F7695" w:rsidRDefault="004F7695"/>
        </w:tc>
        <w:tc>
          <w:tcPr>
            <w:tcW w:w="378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6CAF59F" w14:textId="77777777" w:rsidR="004F7695" w:rsidRDefault="004F7695"/>
        </w:tc>
        <w:tc>
          <w:tcPr>
            <w:tcW w:w="3780" w:type="dxa"/>
            <w:gridSpan w:val="4"/>
            <w:tcBorders>
              <w:left w:val="single" w:sz="5" w:space="0" w:color="auto"/>
            </w:tcBorders>
            <w:vAlign w:val="center"/>
          </w:tcPr>
          <w:p w14:paraId="433DBC03" w14:textId="61F1D6BE" w:rsidR="004F7695" w:rsidRDefault="004F7695">
            <w:pPr>
              <w:ind w:left="210"/>
            </w:pPr>
          </w:p>
        </w:tc>
        <w:tc>
          <w:tcPr>
            <w:tcW w:w="2835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262A478" w14:textId="3A3E1D4C" w:rsidR="004F7695" w:rsidRDefault="004F7695"/>
        </w:tc>
      </w:tr>
      <w:tr w:rsidR="004F7695" w14:paraId="25A63117" w14:textId="77777777">
        <w:trPr>
          <w:cantSplit/>
        </w:trPr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461408E7" w14:textId="77777777" w:rsidR="004F7695" w:rsidRDefault="004F7695"/>
        </w:tc>
        <w:tc>
          <w:tcPr>
            <w:tcW w:w="378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9A6677A" w14:textId="77777777" w:rsidR="004F7695" w:rsidRDefault="004F7695"/>
        </w:tc>
        <w:tc>
          <w:tcPr>
            <w:tcW w:w="2835" w:type="dxa"/>
            <w:gridSpan w:val="3"/>
            <w:tcBorders>
              <w:top w:val="single" w:sz="5" w:space="0" w:color="auto"/>
              <w:left w:val="single" w:sz="5" w:space="0" w:color="auto"/>
            </w:tcBorders>
          </w:tcPr>
          <w:p w14:paraId="4FDC79D4" w14:textId="77777777" w:rsidR="004F7695" w:rsidRDefault="00047C67">
            <w:r>
              <w:rPr>
                <w:rFonts w:ascii="Times New Roman" w:hAnsi="Times New Roman"/>
                <w:sz w:val="20"/>
                <w:szCs w:val="20"/>
              </w:rPr>
              <w:t>Модель</w:t>
            </w:r>
          </w:p>
        </w:tc>
        <w:tc>
          <w:tcPr>
            <w:tcW w:w="945" w:type="dxa"/>
            <w:tcBorders>
              <w:top w:val="single" w:sz="5" w:space="0" w:color="auto"/>
            </w:tcBorders>
          </w:tcPr>
          <w:p w14:paraId="583A90EE" w14:textId="77777777" w:rsidR="004F7695" w:rsidRDefault="004F7695"/>
        </w:tc>
        <w:tc>
          <w:tcPr>
            <w:tcW w:w="2835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</w:tcPr>
          <w:p w14:paraId="59D6EF46" w14:textId="77777777" w:rsidR="004F7695" w:rsidRDefault="00047C67">
            <w:r>
              <w:rPr>
                <w:rFonts w:ascii="Times New Roman" w:hAnsi="Times New Roman"/>
                <w:sz w:val="20"/>
                <w:szCs w:val="20"/>
              </w:rPr>
              <w:t>Модель</w:t>
            </w:r>
          </w:p>
        </w:tc>
      </w:tr>
      <w:tr w:rsidR="004F7695" w14:paraId="3B7B8B5F" w14:textId="77777777">
        <w:trPr>
          <w:cantSplit/>
        </w:trPr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3B5FEF7" w14:textId="77777777" w:rsidR="004F7695" w:rsidRDefault="004F7695"/>
        </w:tc>
        <w:tc>
          <w:tcPr>
            <w:tcW w:w="378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803521A" w14:textId="77777777" w:rsidR="004F7695" w:rsidRDefault="004F7695"/>
        </w:tc>
        <w:tc>
          <w:tcPr>
            <w:tcW w:w="3780" w:type="dxa"/>
            <w:gridSpan w:val="4"/>
            <w:tcBorders>
              <w:left w:val="single" w:sz="5" w:space="0" w:color="auto"/>
            </w:tcBorders>
            <w:vAlign w:val="center"/>
          </w:tcPr>
          <w:p w14:paraId="22717967" w14:textId="15C824F2" w:rsidR="004F7695" w:rsidRDefault="004F7695">
            <w:pPr>
              <w:ind w:left="210"/>
            </w:pPr>
          </w:p>
        </w:tc>
        <w:tc>
          <w:tcPr>
            <w:tcW w:w="2835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64B229B" w14:textId="7BF6CE16" w:rsidR="004F7695" w:rsidRDefault="004F7695"/>
        </w:tc>
      </w:tr>
      <w:tr w:rsidR="004F7695" w14:paraId="69C39B36" w14:textId="77777777">
        <w:trPr>
          <w:cantSplit/>
        </w:trPr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D9E871E" w14:textId="77777777" w:rsidR="004F7695" w:rsidRDefault="004F7695"/>
        </w:tc>
        <w:tc>
          <w:tcPr>
            <w:tcW w:w="378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5B247F1" w14:textId="77777777" w:rsidR="004F7695" w:rsidRDefault="004F7695"/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</w:tcBorders>
          </w:tcPr>
          <w:p w14:paraId="737EAB4F" w14:textId="77777777" w:rsidR="004F7695" w:rsidRDefault="00047C67">
            <w:r>
              <w:rPr>
                <w:rFonts w:ascii="Times New Roman" w:hAnsi="Times New Roman"/>
                <w:sz w:val="20"/>
                <w:szCs w:val="20"/>
              </w:rPr>
              <w:t>Заводской номер</w:t>
            </w:r>
          </w:p>
        </w:tc>
        <w:tc>
          <w:tcPr>
            <w:tcW w:w="2835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</w:tcPr>
          <w:p w14:paraId="5D7EEFD5" w14:textId="77777777" w:rsidR="004F7695" w:rsidRDefault="00047C67">
            <w:r>
              <w:rPr>
                <w:rFonts w:ascii="Times New Roman" w:hAnsi="Times New Roman"/>
                <w:sz w:val="20"/>
                <w:szCs w:val="20"/>
              </w:rPr>
              <w:t>Заводской номер</w:t>
            </w:r>
          </w:p>
        </w:tc>
      </w:tr>
      <w:tr w:rsidR="004F7695" w14:paraId="6943751B" w14:textId="77777777">
        <w:trPr>
          <w:cantSplit/>
        </w:trPr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02668D9" w14:textId="77777777" w:rsidR="004F7695" w:rsidRDefault="004F7695"/>
        </w:tc>
        <w:tc>
          <w:tcPr>
            <w:tcW w:w="378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C90F478" w14:textId="77777777" w:rsidR="004F7695" w:rsidRDefault="004F7695"/>
        </w:tc>
        <w:tc>
          <w:tcPr>
            <w:tcW w:w="3780" w:type="dxa"/>
            <w:gridSpan w:val="4"/>
            <w:tcBorders>
              <w:left w:val="single" w:sz="5" w:space="0" w:color="auto"/>
            </w:tcBorders>
            <w:vAlign w:val="center"/>
          </w:tcPr>
          <w:p w14:paraId="4FFF7CCE" w14:textId="19F47504" w:rsidR="004F7695" w:rsidRDefault="004F7695" w:rsidP="00EA5FC4"/>
        </w:tc>
        <w:tc>
          <w:tcPr>
            <w:tcW w:w="2835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763C32E" w14:textId="5239E887" w:rsidR="004F7695" w:rsidRDefault="004F7695"/>
        </w:tc>
      </w:tr>
      <w:tr w:rsidR="004F7695" w14:paraId="709FCA33" w14:textId="77777777">
        <w:trPr>
          <w:cantSplit/>
        </w:trPr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BF06BE4" w14:textId="77777777" w:rsidR="004F7695" w:rsidRDefault="004F7695"/>
        </w:tc>
        <w:tc>
          <w:tcPr>
            <w:tcW w:w="378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167F6ED" w14:textId="77777777" w:rsidR="004F7695" w:rsidRDefault="004F7695"/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</w:tcBorders>
          </w:tcPr>
          <w:p w14:paraId="7C78A78E" w14:textId="77777777" w:rsidR="004F7695" w:rsidRDefault="00047C67">
            <w:r>
              <w:rPr>
                <w:rFonts w:ascii="Times New Roman" w:hAnsi="Times New Roman"/>
                <w:sz w:val="20"/>
                <w:szCs w:val="20"/>
              </w:rPr>
              <w:t>Начальные показания</w:t>
            </w:r>
          </w:p>
        </w:tc>
        <w:tc>
          <w:tcPr>
            <w:tcW w:w="2835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</w:tcPr>
          <w:p w14:paraId="3BC0DB09" w14:textId="77777777" w:rsidR="004F7695" w:rsidRDefault="00047C67">
            <w:r>
              <w:rPr>
                <w:rFonts w:ascii="Times New Roman" w:hAnsi="Times New Roman"/>
                <w:sz w:val="20"/>
                <w:szCs w:val="20"/>
              </w:rPr>
              <w:t>Начальные показания</w:t>
            </w:r>
          </w:p>
        </w:tc>
      </w:tr>
      <w:tr w:rsidR="004F7695" w14:paraId="1094133B" w14:textId="77777777">
        <w:trPr>
          <w:cantSplit/>
        </w:trPr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D1CEFE1" w14:textId="77777777" w:rsidR="004F7695" w:rsidRDefault="004F7695"/>
        </w:tc>
        <w:tc>
          <w:tcPr>
            <w:tcW w:w="378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1A2B4D34" w14:textId="77777777" w:rsidR="004F7695" w:rsidRDefault="004F7695"/>
        </w:tc>
        <w:tc>
          <w:tcPr>
            <w:tcW w:w="3780" w:type="dxa"/>
            <w:gridSpan w:val="4"/>
            <w:tcBorders>
              <w:left w:val="single" w:sz="5" w:space="0" w:color="auto"/>
              <w:bottom w:val="single" w:sz="5" w:space="0" w:color="auto"/>
            </w:tcBorders>
            <w:vAlign w:val="center"/>
          </w:tcPr>
          <w:p w14:paraId="0A3D7BCA" w14:textId="129A673A" w:rsidR="004F7695" w:rsidRDefault="004F7695">
            <w:pPr>
              <w:ind w:left="210"/>
            </w:pPr>
          </w:p>
        </w:tc>
        <w:tc>
          <w:tcPr>
            <w:tcW w:w="2835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3C2BB30" w14:textId="4876C9ED" w:rsidR="004F7695" w:rsidRDefault="004F7695"/>
        </w:tc>
      </w:tr>
      <w:tr w:rsidR="004F7695" w14:paraId="592E26A7" w14:textId="77777777">
        <w:trPr>
          <w:cantSplit/>
        </w:trPr>
        <w:tc>
          <w:tcPr>
            <w:tcW w:w="945" w:type="dxa"/>
          </w:tcPr>
          <w:p w14:paraId="1BB27C67" w14:textId="77777777" w:rsidR="004F7695" w:rsidRDefault="004F7695"/>
        </w:tc>
        <w:tc>
          <w:tcPr>
            <w:tcW w:w="945" w:type="dxa"/>
          </w:tcPr>
          <w:p w14:paraId="295B3736" w14:textId="77777777" w:rsidR="004F7695" w:rsidRDefault="004F7695"/>
        </w:tc>
        <w:tc>
          <w:tcPr>
            <w:tcW w:w="945" w:type="dxa"/>
          </w:tcPr>
          <w:p w14:paraId="2B61EA82" w14:textId="77777777" w:rsidR="004F7695" w:rsidRDefault="004F7695"/>
        </w:tc>
        <w:tc>
          <w:tcPr>
            <w:tcW w:w="945" w:type="dxa"/>
          </w:tcPr>
          <w:p w14:paraId="666E5989" w14:textId="77777777" w:rsidR="004F7695" w:rsidRDefault="004F7695"/>
        </w:tc>
        <w:tc>
          <w:tcPr>
            <w:tcW w:w="945" w:type="dxa"/>
          </w:tcPr>
          <w:p w14:paraId="326DD495" w14:textId="77777777" w:rsidR="004F7695" w:rsidRDefault="004F7695"/>
        </w:tc>
        <w:tc>
          <w:tcPr>
            <w:tcW w:w="945" w:type="dxa"/>
          </w:tcPr>
          <w:p w14:paraId="3A811C9D" w14:textId="77777777" w:rsidR="004F7695" w:rsidRDefault="004F7695"/>
        </w:tc>
        <w:tc>
          <w:tcPr>
            <w:tcW w:w="945" w:type="dxa"/>
          </w:tcPr>
          <w:p w14:paraId="06338DA1" w14:textId="77777777" w:rsidR="004F7695" w:rsidRDefault="004F7695"/>
        </w:tc>
        <w:tc>
          <w:tcPr>
            <w:tcW w:w="945" w:type="dxa"/>
          </w:tcPr>
          <w:p w14:paraId="02CCFDC2" w14:textId="77777777" w:rsidR="004F7695" w:rsidRDefault="004F7695"/>
        </w:tc>
        <w:tc>
          <w:tcPr>
            <w:tcW w:w="945" w:type="dxa"/>
          </w:tcPr>
          <w:p w14:paraId="0D2FABA9" w14:textId="77777777" w:rsidR="004F7695" w:rsidRDefault="004F7695"/>
        </w:tc>
        <w:tc>
          <w:tcPr>
            <w:tcW w:w="945" w:type="dxa"/>
          </w:tcPr>
          <w:p w14:paraId="78D91E01" w14:textId="77777777" w:rsidR="004F7695" w:rsidRDefault="004F7695"/>
        </w:tc>
        <w:tc>
          <w:tcPr>
            <w:tcW w:w="945" w:type="dxa"/>
          </w:tcPr>
          <w:p w14:paraId="3C60F242" w14:textId="77777777" w:rsidR="004F7695" w:rsidRDefault="004F7695"/>
        </w:tc>
        <w:tc>
          <w:tcPr>
            <w:tcW w:w="945" w:type="dxa"/>
          </w:tcPr>
          <w:p w14:paraId="6E3A99E0" w14:textId="77777777" w:rsidR="004F7695" w:rsidRDefault="004F7695"/>
        </w:tc>
      </w:tr>
      <w:tr w:rsidR="004F7695" w14:paraId="66689EED" w14:textId="77777777">
        <w:trPr>
          <w:cantSplit/>
          <w:trHeight w:hRule="exact" w:val="315"/>
        </w:trPr>
        <w:tc>
          <w:tcPr>
            <w:tcW w:w="4725" w:type="dxa"/>
            <w:gridSpan w:val="5"/>
          </w:tcPr>
          <w:p w14:paraId="5A8DAD4F" w14:textId="2097A0A6" w:rsidR="004F7695" w:rsidRDefault="00047C67">
            <w:r>
              <w:rPr>
                <w:rFonts w:ascii="Times New Roman" w:hAnsi="Times New Roman"/>
                <w:b/>
                <w:sz w:val="24"/>
              </w:rPr>
              <w:t>Ресурсоснабжающая организация</w:t>
            </w:r>
          </w:p>
        </w:tc>
        <w:tc>
          <w:tcPr>
            <w:tcW w:w="945" w:type="dxa"/>
          </w:tcPr>
          <w:p w14:paraId="083E84F9" w14:textId="77777777" w:rsidR="004F7695" w:rsidRDefault="004F7695"/>
        </w:tc>
        <w:tc>
          <w:tcPr>
            <w:tcW w:w="945" w:type="dxa"/>
          </w:tcPr>
          <w:p w14:paraId="617FECB1" w14:textId="77777777" w:rsidR="004F7695" w:rsidRDefault="004F7695"/>
        </w:tc>
        <w:tc>
          <w:tcPr>
            <w:tcW w:w="4725" w:type="dxa"/>
            <w:gridSpan w:val="5"/>
          </w:tcPr>
          <w:p w14:paraId="03A830E6" w14:textId="77777777" w:rsidR="004F7695" w:rsidRDefault="00047C67">
            <w:r>
              <w:rPr>
                <w:rFonts w:ascii="Times New Roman" w:hAnsi="Times New Roman"/>
                <w:b/>
                <w:sz w:val="24"/>
              </w:rPr>
              <w:t>Потребитель</w:t>
            </w:r>
          </w:p>
        </w:tc>
      </w:tr>
      <w:tr w:rsidR="004F7695" w14:paraId="08722403" w14:textId="77777777">
        <w:trPr>
          <w:cantSplit/>
          <w:trHeight w:hRule="exact" w:val="315"/>
        </w:trPr>
        <w:tc>
          <w:tcPr>
            <w:tcW w:w="945" w:type="dxa"/>
          </w:tcPr>
          <w:p w14:paraId="56A5CCDA" w14:textId="77777777" w:rsidR="004F7695" w:rsidRDefault="004F7695"/>
        </w:tc>
        <w:tc>
          <w:tcPr>
            <w:tcW w:w="945" w:type="dxa"/>
          </w:tcPr>
          <w:p w14:paraId="31B0B079" w14:textId="77777777" w:rsidR="004F7695" w:rsidRDefault="004F7695"/>
        </w:tc>
        <w:tc>
          <w:tcPr>
            <w:tcW w:w="945" w:type="dxa"/>
          </w:tcPr>
          <w:p w14:paraId="626ECD4C" w14:textId="77777777" w:rsidR="004F7695" w:rsidRDefault="004F7695"/>
        </w:tc>
        <w:tc>
          <w:tcPr>
            <w:tcW w:w="945" w:type="dxa"/>
          </w:tcPr>
          <w:p w14:paraId="4FC6D76B" w14:textId="77777777" w:rsidR="004F7695" w:rsidRDefault="004F7695"/>
        </w:tc>
        <w:tc>
          <w:tcPr>
            <w:tcW w:w="945" w:type="dxa"/>
          </w:tcPr>
          <w:p w14:paraId="1A42F28C" w14:textId="77777777" w:rsidR="004F7695" w:rsidRDefault="004F7695"/>
        </w:tc>
        <w:tc>
          <w:tcPr>
            <w:tcW w:w="945" w:type="dxa"/>
          </w:tcPr>
          <w:p w14:paraId="155FB410" w14:textId="77777777" w:rsidR="004F7695" w:rsidRDefault="004F7695"/>
        </w:tc>
        <w:tc>
          <w:tcPr>
            <w:tcW w:w="945" w:type="dxa"/>
          </w:tcPr>
          <w:p w14:paraId="138B7D11" w14:textId="77777777" w:rsidR="004F7695" w:rsidRDefault="004F7695"/>
        </w:tc>
        <w:tc>
          <w:tcPr>
            <w:tcW w:w="945" w:type="dxa"/>
          </w:tcPr>
          <w:p w14:paraId="6949B1F1" w14:textId="77777777" w:rsidR="004F7695" w:rsidRDefault="004F7695"/>
        </w:tc>
        <w:tc>
          <w:tcPr>
            <w:tcW w:w="945" w:type="dxa"/>
          </w:tcPr>
          <w:p w14:paraId="4B3C504E" w14:textId="77777777" w:rsidR="004F7695" w:rsidRDefault="004F7695"/>
        </w:tc>
        <w:tc>
          <w:tcPr>
            <w:tcW w:w="945" w:type="dxa"/>
          </w:tcPr>
          <w:p w14:paraId="63E18D6F" w14:textId="77777777" w:rsidR="004F7695" w:rsidRDefault="004F7695"/>
        </w:tc>
        <w:tc>
          <w:tcPr>
            <w:tcW w:w="945" w:type="dxa"/>
          </w:tcPr>
          <w:p w14:paraId="5EFBD801" w14:textId="77777777" w:rsidR="004F7695" w:rsidRDefault="004F7695"/>
        </w:tc>
        <w:tc>
          <w:tcPr>
            <w:tcW w:w="945" w:type="dxa"/>
          </w:tcPr>
          <w:p w14:paraId="7E9A81CA" w14:textId="77777777" w:rsidR="004F7695" w:rsidRDefault="004F7695"/>
        </w:tc>
      </w:tr>
      <w:tr w:rsidR="004F7695" w14:paraId="3F61206B" w14:textId="77777777">
        <w:trPr>
          <w:cantSplit/>
          <w:trHeight w:hRule="exact" w:val="315"/>
        </w:trPr>
        <w:tc>
          <w:tcPr>
            <w:tcW w:w="945" w:type="dxa"/>
          </w:tcPr>
          <w:p w14:paraId="1DDC43DC" w14:textId="5763BD20" w:rsidR="004F7695" w:rsidRDefault="004F7695"/>
        </w:tc>
        <w:tc>
          <w:tcPr>
            <w:tcW w:w="945" w:type="dxa"/>
          </w:tcPr>
          <w:p w14:paraId="26240E50" w14:textId="77777777" w:rsidR="004F7695" w:rsidRDefault="004F7695"/>
        </w:tc>
        <w:tc>
          <w:tcPr>
            <w:tcW w:w="945" w:type="dxa"/>
          </w:tcPr>
          <w:p w14:paraId="5045E02A" w14:textId="77777777" w:rsidR="004F7695" w:rsidRDefault="004F7695"/>
        </w:tc>
        <w:tc>
          <w:tcPr>
            <w:tcW w:w="945" w:type="dxa"/>
          </w:tcPr>
          <w:p w14:paraId="23B58194" w14:textId="77777777" w:rsidR="004F7695" w:rsidRDefault="004F7695"/>
        </w:tc>
        <w:tc>
          <w:tcPr>
            <w:tcW w:w="2835" w:type="dxa"/>
            <w:gridSpan w:val="3"/>
            <w:vMerge w:val="restart"/>
          </w:tcPr>
          <w:p w14:paraId="0538C7D6" w14:textId="5B32492F" w:rsidR="004F7695" w:rsidRDefault="004F7695"/>
        </w:tc>
        <w:tc>
          <w:tcPr>
            <w:tcW w:w="945" w:type="dxa"/>
            <w:tcBorders>
              <w:bottom w:val="single" w:sz="5" w:space="0" w:color="auto"/>
            </w:tcBorders>
          </w:tcPr>
          <w:p w14:paraId="6E5711A4" w14:textId="77777777" w:rsidR="004F7695" w:rsidRDefault="004F7695"/>
        </w:tc>
        <w:tc>
          <w:tcPr>
            <w:tcW w:w="945" w:type="dxa"/>
            <w:tcBorders>
              <w:bottom w:val="single" w:sz="5" w:space="0" w:color="auto"/>
            </w:tcBorders>
          </w:tcPr>
          <w:p w14:paraId="1D4CA390" w14:textId="77777777" w:rsidR="004F7695" w:rsidRDefault="004F7695"/>
        </w:tc>
        <w:tc>
          <w:tcPr>
            <w:tcW w:w="2835" w:type="dxa"/>
            <w:gridSpan w:val="3"/>
          </w:tcPr>
          <w:p w14:paraId="202B7CD8" w14:textId="332E7933" w:rsidR="004F7695" w:rsidRDefault="004F7695"/>
        </w:tc>
      </w:tr>
      <w:tr w:rsidR="004F7695" w14:paraId="6C803B50" w14:textId="77777777">
        <w:trPr>
          <w:cantSplit/>
          <w:trHeight w:hRule="exact" w:val="315"/>
        </w:trPr>
        <w:tc>
          <w:tcPr>
            <w:tcW w:w="945" w:type="dxa"/>
          </w:tcPr>
          <w:p w14:paraId="0C257A52" w14:textId="77777777" w:rsidR="004F7695" w:rsidRDefault="004F7695"/>
        </w:tc>
        <w:tc>
          <w:tcPr>
            <w:tcW w:w="945" w:type="dxa"/>
          </w:tcPr>
          <w:p w14:paraId="14D26047" w14:textId="77777777" w:rsidR="004F7695" w:rsidRDefault="004F7695"/>
        </w:tc>
        <w:tc>
          <w:tcPr>
            <w:tcW w:w="945" w:type="dxa"/>
          </w:tcPr>
          <w:p w14:paraId="65C43804" w14:textId="77777777" w:rsidR="004F7695" w:rsidRDefault="004F7695"/>
        </w:tc>
        <w:tc>
          <w:tcPr>
            <w:tcW w:w="945" w:type="dxa"/>
          </w:tcPr>
          <w:p w14:paraId="33A5E272" w14:textId="77777777" w:rsidR="004F7695" w:rsidRDefault="004F7695"/>
        </w:tc>
        <w:tc>
          <w:tcPr>
            <w:tcW w:w="2835" w:type="dxa"/>
            <w:gridSpan w:val="3"/>
            <w:vMerge/>
          </w:tcPr>
          <w:p w14:paraId="7DED05F4" w14:textId="77777777" w:rsidR="004F7695" w:rsidRDefault="004F7695"/>
        </w:tc>
        <w:tc>
          <w:tcPr>
            <w:tcW w:w="945" w:type="dxa"/>
          </w:tcPr>
          <w:p w14:paraId="090A59FB" w14:textId="77777777" w:rsidR="004F7695" w:rsidRDefault="004F7695"/>
        </w:tc>
        <w:tc>
          <w:tcPr>
            <w:tcW w:w="945" w:type="dxa"/>
          </w:tcPr>
          <w:p w14:paraId="6D2A9ADE" w14:textId="77777777" w:rsidR="004F7695" w:rsidRDefault="004F7695"/>
        </w:tc>
        <w:tc>
          <w:tcPr>
            <w:tcW w:w="945" w:type="dxa"/>
          </w:tcPr>
          <w:p w14:paraId="168428B1" w14:textId="77777777" w:rsidR="004F7695" w:rsidRDefault="004F7695"/>
        </w:tc>
        <w:tc>
          <w:tcPr>
            <w:tcW w:w="945" w:type="dxa"/>
          </w:tcPr>
          <w:p w14:paraId="6719D375" w14:textId="77777777" w:rsidR="004F7695" w:rsidRDefault="004F7695"/>
        </w:tc>
        <w:tc>
          <w:tcPr>
            <w:tcW w:w="945" w:type="dxa"/>
          </w:tcPr>
          <w:p w14:paraId="64D22271" w14:textId="77777777" w:rsidR="004F7695" w:rsidRDefault="004F7695"/>
        </w:tc>
      </w:tr>
      <w:tr w:rsidR="004F7695" w14:paraId="11B03824" w14:textId="77777777">
        <w:trPr>
          <w:cantSplit/>
          <w:trHeight w:hRule="exact" w:val="315"/>
        </w:trPr>
        <w:tc>
          <w:tcPr>
            <w:tcW w:w="945" w:type="dxa"/>
          </w:tcPr>
          <w:p w14:paraId="0E706C58" w14:textId="77777777" w:rsidR="004F7695" w:rsidRDefault="004F7695"/>
        </w:tc>
        <w:tc>
          <w:tcPr>
            <w:tcW w:w="945" w:type="dxa"/>
          </w:tcPr>
          <w:p w14:paraId="09F91E40" w14:textId="77777777" w:rsidR="004F7695" w:rsidRDefault="004F7695"/>
        </w:tc>
        <w:tc>
          <w:tcPr>
            <w:tcW w:w="945" w:type="dxa"/>
          </w:tcPr>
          <w:p w14:paraId="350A2C28" w14:textId="77777777" w:rsidR="004F7695" w:rsidRDefault="004F7695"/>
        </w:tc>
        <w:tc>
          <w:tcPr>
            <w:tcW w:w="945" w:type="dxa"/>
          </w:tcPr>
          <w:p w14:paraId="624CC921" w14:textId="77777777" w:rsidR="004F7695" w:rsidRDefault="004F7695"/>
        </w:tc>
        <w:tc>
          <w:tcPr>
            <w:tcW w:w="2835" w:type="dxa"/>
            <w:gridSpan w:val="3"/>
            <w:vMerge/>
          </w:tcPr>
          <w:p w14:paraId="36CCE595" w14:textId="77777777" w:rsidR="004F7695" w:rsidRDefault="004F7695"/>
        </w:tc>
        <w:tc>
          <w:tcPr>
            <w:tcW w:w="945" w:type="dxa"/>
          </w:tcPr>
          <w:p w14:paraId="6D9062DD" w14:textId="77777777" w:rsidR="004F7695" w:rsidRDefault="004F7695"/>
        </w:tc>
        <w:tc>
          <w:tcPr>
            <w:tcW w:w="945" w:type="dxa"/>
          </w:tcPr>
          <w:p w14:paraId="572D9B0A" w14:textId="77777777" w:rsidR="004F7695" w:rsidRDefault="004F7695"/>
        </w:tc>
        <w:tc>
          <w:tcPr>
            <w:tcW w:w="945" w:type="dxa"/>
          </w:tcPr>
          <w:p w14:paraId="0BA1B80F" w14:textId="77777777" w:rsidR="004F7695" w:rsidRDefault="004F7695"/>
        </w:tc>
        <w:tc>
          <w:tcPr>
            <w:tcW w:w="945" w:type="dxa"/>
          </w:tcPr>
          <w:p w14:paraId="561EE0BA" w14:textId="77777777" w:rsidR="004F7695" w:rsidRDefault="004F7695"/>
        </w:tc>
        <w:tc>
          <w:tcPr>
            <w:tcW w:w="945" w:type="dxa"/>
          </w:tcPr>
          <w:p w14:paraId="79A03222" w14:textId="77777777" w:rsidR="004F7695" w:rsidRDefault="004F7695"/>
        </w:tc>
      </w:tr>
      <w:tr w:rsidR="004F7695" w14:paraId="146E55E7" w14:textId="77777777">
        <w:trPr>
          <w:cantSplit/>
          <w:trHeight w:hRule="exact" w:val="315"/>
        </w:trPr>
        <w:tc>
          <w:tcPr>
            <w:tcW w:w="945" w:type="dxa"/>
          </w:tcPr>
          <w:p w14:paraId="3066853C" w14:textId="77777777" w:rsidR="004F7695" w:rsidRDefault="004F7695"/>
        </w:tc>
        <w:tc>
          <w:tcPr>
            <w:tcW w:w="945" w:type="dxa"/>
          </w:tcPr>
          <w:p w14:paraId="68122590" w14:textId="77777777" w:rsidR="004F7695" w:rsidRDefault="004F7695"/>
        </w:tc>
        <w:tc>
          <w:tcPr>
            <w:tcW w:w="945" w:type="dxa"/>
          </w:tcPr>
          <w:p w14:paraId="1B37EC31" w14:textId="77777777" w:rsidR="004F7695" w:rsidRDefault="004F7695"/>
        </w:tc>
        <w:tc>
          <w:tcPr>
            <w:tcW w:w="945" w:type="dxa"/>
          </w:tcPr>
          <w:p w14:paraId="4B6CD656" w14:textId="77777777" w:rsidR="004F7695" w:rsidRDefault="004F7695"/>
        </w:tc>
        <w:tc>
          <w:tcPr>
            <w:tcW w:w="945" w:type="dxa"/>
          </w:tcPr>
          <w:p w14:paraId="29678679" w14:textId="77777777" w:rsidR="004F7695" w:rsidRDefault="004F7695"/>
        </w:tc>
        <w:tc>
          <w:tcPr>
            <w:tcW w:w="945" w:type="dxa"/>
          </w:tcPr>
          <w:p w14:paraId="039E92A6" w14:textId="77777777" w:rsidR="004F7695" w:rsidRDefault="004F7695"/>
        </w:tc>
        <w:tc>
          <w:tcPr>
            <w:tcW w:w="945" w:type="dxa"/>
          </w:tcPr>
          <w:p w14:paraId="756C90BD" w14:textId="77777777" w:rsidR="004F7695" w:rsidRDefault="004F7695"/>
        </w:tc>
        <w:tc>
          <w:tcPr>
            <w:tcW w:w="945" w:type="dxa"/>
          </w:tcPr>
          <w:p w14:paraId="60F9A9D4" w14:textId="77777777" w:rsidR="004F7695" w:rsidRDefault="004F7695"/>
        </w:tc>
        <w:tc>
          <w:tcPr>
            <w:tcW w:w="945" w:type="dxa"/>
          </w:tcPr>
          <w:p w14:paraId="64F51DEE" w14:textId="77777777" w:rsidR="004F7695" w:rsidRDefault="004F7695"/>
        </w:tc>
        <w:tc>
          <w:tcPr>
            <w:tcW w:w="945" w:type="dxa"/>
          </w:tcPr>
          <w:p w14:paraId="2A8A0D3A" w14:textId="77777777" w:rsidR="004F7695" w:rsidRDefault="004F7695"/>
        </w:tc>
        <w:tc>
          <w:tcPr>
            <w:tcW w:w="945" w:type="dxa"/>
          </w:tcPr>
          <w:p w14:paraId="0D2A34C7" w14:textId="77777777" w:rsidR="004F7695" w:rsidRDefault="004F7695"/>
        </w:tc>
        <w:tc>
          <w:tcPr>
            <w:tcW w:w="945" w:type="dxa"/>
          </w:tcPr>
          <w:p w14:paraId="27376D71" w14:textId="77777777" w:rsidR="004F7695" w:rsidRDefault="004F7695"/>
        </w:tc>
      </w:tr>
    </w:tbl>
    <w:p w14:paraId="67E24E31" w14:textId="77777777" w:rsidR="0017510D" w:rsidRDefault="0017510D"/>
    <w:sectPr w:rsidR="0017510D">
      <w:pgSz w:w="11907" w:h="16839"/>
      <w:pgMar w:top="283" w:right="283" w:bottom="283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95"/>
    <w:rsid w:val="000354C2"/>
    <w:rsid w:val="00047C67"/>
    <w:rsid w:val="0017510D"/>
    <w:rsid w:val="0026269C"/>
    <w:rsid w:val="002D2A61"/>
    <w:rsid w:val="00397BB9"/>
    <w:rsid w:val="004F7695"/>
    <w:rsid w:val="005F4A6B"/>
    <w:rsid w:val="006261B1"/>
    <w:rsid w:val="00E0694F"/>
    <w:rsid w:val="00EA5FC4"/>
    <w:rsid w:val="2703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E271"/>
  <w15:docId w15:val="{BA631389-3D84-4F0C-8CE8-248C66B9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6236</Words>
  <Characters>35547</Characters>
  <Application>Microsoft Office Word</Application>
  <DocSecurity>0</DocSecurity>
  <Lines>296</Lines>
  <Paragraphs>83</Paragraphs>
  <ScaleCrop>false</ScaleCrop>
  <Company/>
  <LinksUpToDate>false</LinksUpToDate>
  <CharactersWithSpaces>41700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Малиновская</dc:creator>
  <cp:lastModifiedBy>Алла А Криштофяк</cp:lastModifiedBy>
  <cp:revision>2</cp:revision>
  <cp:lastPrinted>2026-04-10T04:56:00Z</cp:lastPrinted>
  <dcterms:created xsi:type="dcterms:W3CDTF">2026-04-16T11:09:00Z</dcterms:created>
  <dcterms:modified xsi:type="dcterms:W3CDTF">2026-04-16T11:09:00Z</dcterms:modified>
</cp:coreProperties>
</file>